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1" w:rsidRPr="00064AC8" w:rsidRDefault="00C21701" w:rsidP="00E02D38">
      <w:pPr>
        <w:pStyle w:val="ConsPlusNormal"/>
        <w:widowControl/>
        <w:tabs>
          <w:tab w:val="left" w:pos="4253"/>
        </w:tabs>
        <w:ind w:left="467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AC8">
        <w:rPr>
          <w:rFonts w:ascii="Times New Roman" w:hAnsi="Times New Roman" w:cs="Times New Roman"/>
          <w:sz w:val="28"/>
          <w:szCs w:val="28"/>
        </w:rPr>
        <w:t>УТВЕРЖДЕН</w:t>
      </w:r>
    </w:p>
    <w:p w:rsidR="00C21701" w:rsidRPr="00064AC8" w:rsidRDefault="00C21701" w:rsidP="00E02D38">
      <w:pPr>
        <w:pStyle w:val="ConsPlusNormal"/>
        <w:widowControl/>
        <w:tabs>
          <w:tab w:val="left" w:pos="4253"/>
        </w:tabs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AC8">
        <w:rPr>
          <w:rFonts w:ascii="Times New Roman" w:hAnsi="Times New Roman" w:cs="Times New Roman"/>
          <w:sz w:val="28"/>
          <w:szCs w:val="28"/>
        </w:rPr>
        <w:t>приказом Управления архивами Свердловской области</w:t>
      </w:r>
    </w:p>
    <w:p w:rsidR="000521F2" w:rsidRPr="008D13BD" w:rsidRDefault="00E02D38" w:rsidP="00DA454F">
      <w:pPr>
        <w:pStyle w:val="ConsPlusNormal"/>
        <w:widowControl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1F2">
        <w:rPr>
          <w:rFonts w:ascii="Times New Roman" w:hAnsi="Times New Roman" w:cs="Times New Roman"/>
          <w:sz w:val="28"/>
          <w:szCs w:val="28"/>
        </w:rPr>
        <w:t xml:space="preserve">от </w:t>
      </w:r>
      <w:r w:rsidR="00515D2D">
        <w:rPr>
          <w:rFonts w:ascii="Times New Roman" w:hAnsi="Times New Roman" w:cs="Times New Roman"/>
          <w:sz w:val="28"/>
          <w:szCs w:val="28"/>
        </w:rPr>
        <w:t>______________ №__________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1701" w:rsidRPr="00515D2D" w:rsidRDefault="000521F2" w:rsidP="00E02D38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</w:t>
      </w:r>
      <w:r w:rsidR="00C21701" w:rsidRPr="00064AC8">
        <w:rPr>
          <w:rFonts w:ascii="Times New Roman" w:hAnsi="Times New Roman"/>
          <w:sz w:val="28"/>
          <w:szCs w:val="28"/>
        </w:rPr>
        <w:t xml:space="preserve">«Об утверждении </w:t>
      </w:r>
      <w:r w:rsidR="00DB6148">
        <w:rPr>
          <w:rFonts w:ascii="Times New Roman" w:hAnsi="Times New Roman"/>
          <w:sz w:val="28"/>
          <w:szCs w:val="28"/>
        </w:rPr>
        <w:t>а</w:t>
      </w:r>
      <w:r w:rsidR="00C21701" w:rsidRPr="00064AC8">
        <w:rPr>
          <w:rFonts w:ascii="Times New Roman" w:hAnsi="Times New Roman"/>
          <w:sz w:val="28"/>
          <w:szCs w:val="28"/>
        </w:rPr>
        <w:t>дминистративн</w:t>
      </w:r>
      <w:r w:rsidR="00515D2D">
        <w:rPr>
          <w:rFonts w:ascii="Times New Roman" w:hAnsi="Times New Roman"/>
          <w:sz w:val="28"/>
          <w:szCs w:val="28"/>
        </w:rPr>
        <w:t>ого</w:t>
      </w:r>
      <w:r w:rsidR="00C21701" w:rsidRPr="00064AC8">
        <w:rPr>
          <w:rFonts w:ascii="Times New Roman" w:hAnsi="Times New Roman"/>
          <w:sz w:val="28"/>
          <w:szCs w:val="28"/>
        </w:rPr>
        <w:t xml:space="preserve"> регламент</w:t>
      </w:r>
      <w:r w:rsidR="00515D2D">
        <w:rPr>
          <w:rFonts w:ascii="Times New Roman" w:hAnsi="Times New Roman"/>
          <w:sz w:val="28"/>
          <w:szCs w:val="28"/>
        </w:rPr>
        <w:t>а</w:t>
      </w:r>
      <w:r w:rsidR="005D5F35" w:rsidRPr="00064AC8">
        <w:rPr>
          <w:rFonts w:ascii="Times New Roman" w:hAnsi="Times New Roman"/>
          <w:sz w:val="28"/>
          <w:szCs w:val="28"/>
        </w:rPr>
        <w:t xml:space="preserve"> предоставления </w:t>
      </w:r>
      <w:r w:rsidR="00DB6148" w:rsidRPr="00064AC8">
        <w:rPr>
          <w:rFonts w:ascii="Times New Roman" w:hAnsi="Times New Roman"/>
          <w:sz w:val="28"/>
          <w:szCs w:val="28"/>
        </w:rPr>
        <w:t xml:space="preserve">государственными архивами Свердловской области </w:t>
      </w:r>
      <w:r w:rsidR="00515D2D" w:rsidRPr="00515D2D">
        <w:rPr>
          <w:rFonts w:ascii="Times New Roman" w:hAnsi="Times New Roman"/>
          <w:sz w:val="28"/>
          <w:szCs w:val="28"/>
        </w:rPr>
        <w:t>госуд</w:t>
      </w:r>
      <w:r w:rsidR="00515D2D">
        <w:rPr>
          <w:rFonts w:ascii="Times New Roman" w:hAnsi="Times New Roman"/>
          <w:sz w:val="28"/>
          <w:szCs w:val="28"/>
        </w:rPr>
        <w:t xml:space="preserve">арственной услуги по проведению </w:t>
      </w:r>
      <w:r w:rsidR="00515D2D" w:rsidRPr="00515D2D">
        <w:rPr>
          <w:rFonts w:ascii="Times New Roman" w:hAnsi="Times New Roman"/>
          <w:sz w:val="28"/>
          <w:szCs w:val="28"/>
        </w:rPr>
        <w:t xml:space="preserve">информационных </w:t>
      </w:r>
      <w:r w:rsidR="00E02D38">
        <w:rPr>
          <w:rFonts w:ascii="Times New Roman" w:hAnsi="Times New Roman"/>
          <w:sz w:val="28"/>
          <w:szCs w:val="28"/>
        </w:rPr>
        <w:t>и</w:t>
      </w:r>
      <w:r w:rsidR="00515D2D">
        <w:rPr>
          <w:rFonts w:ascii="Times New Roman" w:hAnsi="Times New Roman"/>
          <w:sz w:val="28"/>
          <w:szCs w:val="28"/>
        </w:rPr>
        <w:t xml:space="preserve"> </w:t>
      </w:r>
      <w:r w:rsidR="00515D2D" w:rsidRPr="00515D2D">
        <w:rPr>
          <w:rFonts w:ascii="Times New Roman" w:hAnsi="Times New Roman"/>
          <w:sz w:val="28"/>
          <w:szCs w:val="28"/>
        </w:rPr>
        <w:t>научно-практических мероприятий</w:t>
      </w:r>
      <w:r w:rsidR="00C21701" w:rsidRPr="00515D2D">
        <w:rPr>
          <w:rFonts w:ascii="Times New Roman" w:hAnsi="Times New Roman"/>
          <w:sz w:val="28"/>
          <w:szCs w:val="28"/>
        </w:rPr>
        <w:t>»</w:t>
      </w:r>
    </w:p>
    <w:p w:rsidR="00C21701" w:rsidRPr="00064AC8" w:rsidRDefault="00C21701" w:rsidP="00E02D38">
      <w:pPr>
        <w:tabs>
          <w:tab w:val="left" w:pos="4253"/>
        </w:tabs>
        <w:spacing w:line="24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предоставления государственными архивами Свердловской области государственной услуги по проведению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информационных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</w:t>
      </w: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научно-практических мероприятий</w:t>
      </w: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Раздел </w:t>
      </w:r>
      <w:r w:rsidRPr="00064AC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4AC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31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21701" w:rsidRPr="00064AC8" w:rsidRDefault="00C21701" w:rsidP="00033CE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Административный регламент предоставления государственными архивами Свердловской области государственной услуги по проведению информационных и научно-практических мероприятий (далее – Регламент) разработан в целях повышения качества предоставления и доступности </w:t>
      </w:r>
      <w:r w:rsidR="00002805" w:rsidRPr="00064AC8">
        <w:rPr>
          <w:color w:val="auto"/>
          <w:sz w:val="28"/>
          <w:szCs w:val="28"/>
        </w:rPr>
        <w:t>действий</w:t>
      </w:r>
      <w:r w:rsidR="00E31EC3" w:rsidRPr="00064AC8">
        <w:rPr>
          <w:color w:val="auto"/>
          <w:sz w:val="28"/>
          <w:szCs w:val="28"/>
        </w:rPr>
        <w:t xml:space="preserve"> </w:t>
      </w:r>
      <w:r w:rsidR="00852F0F" w:rsidRPr="00852F0F">
        <w:rPr>
          <w:color w:val="auto"/>
          <w:sz w:val="28"/>
          <w:szCs w:val="28"/>
        </w:rPr>
        <w:t>государственных архивов Свердловской области</w:t>
      </w:r>
      <w:r w:rsidRPr="00064AC8">
        <w:rPr>
          <w:color w:val="auto"/>
          <w:sz w:val="28"/>
          <w:szCs w:val="28"/>
        </w:rPr>
        <w:t xml:space="preserve"> (далее – </w:t>
      </w:r>
      <w:r w:rsidR="00852F0F">
        <w:rPr>
          <w:color w:val="auto"/>
          <w:sz w:val="28"/>
          <w:szCs w:val="28"/>
        </w:rPr>
        <w:t>государственные архивы</w:t>
      </w:r>
      <w:r w:rsidRPr="00064AC8">
        <w:rPr>
          <w:color w:val="auto"/>
          <w:sz w:val="28"/>
          <w:szCs w:val="28"/>
        </w:rPr>
        <w:t>) по предоставлению государственной услуги, в соответствии с законодательством Российской Федерации.</w:t>
      </w: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Регламент определяет стандарт и последовательность действий (административных процедур) государственных архивов </w:t>
      </w:r>
      <w:proofErr w:type="gramStart"/>
      <w:r w:rsidRPr="00064AC8">
        <w:rPr>
          <w:color w:val="auto"/>
          <w:sz w:val="28"/>
          <w:szCs w:val="28"/>
        </w:rPr>
        <w:t>Свердловской</w:t>
      </w:r>
      <w:proofErr w:type="gramEnd"/>
      <w:r w:rsidRPr="00064AC8">
        <w:rPr>
          <w:color w:val="auto"/>
          <w:sz w:val="28"/>
          <w:szCs w:val="28"/>
        </w:rPr>
        <w:t xml:space="preserve"> области (далее – государственные архивы) по предоставлению государственной услуги, в соответствии с законодательством Российской Федерации.</w:t>
      </w:r>
    </w:p>
    <w:p w:rsidR="00C21701" w:rsidRPr="00064AC8" w:rsidRDefault="00C21701" w:rsidP="00E12843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314E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21701" w:rsidRPr="00064AC8" w:rsidRDefault="00C21701" w:rsidP="00B53FC0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2D4D27" w:rsidP="002D4D27">
      <w:pPr>
        <w:pStyle w:val="a4"/>
        <w:numPr>
          <w:ilvl w:val="0"/>
          <w:numId w:val="1"/>
        </w:numPr>
        <w:tabs>
          <w:tab w:val="clear" w:pos="360"/>
          <w:tab w:val="left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CA0EBE">
        <w:rPr>
          <w:color w:val="auto"/>
          <w:sz w:val="28"/>
          <w:szCs w:val="28"/>
        </w:rPr>
        <w:t>Заявителями являются физические и юридические лица</w:t>
      </w:r>
      <w:r>
        <w:rPr>
          <w:color w:val="auto"/>
          <w:sz w:val="28"/>
          <w:szCs w:val="28"/>
        </w:rPr>
        <w:t>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</w:t>
      </w:r>
    </w:p>
    <w:p w:rsidR="002D4D27" w:rsidRDefault="002D4D27" w:rsidP="0032000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2D4D27" w:rsidRDefault="002D4D27" w:rsidP="0032000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C21701" w:rsidRPr="00064AC8" w:rsidRDefault="00C21701" w:rsidP="0032000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lastRenderedPageBreak/>
        <w:t>Физические и юридические лица могут получить информацию по вопросам предоставления государственной услуги: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 телефонам государственных архивов;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путем направления письменного обращения почтой или передачей его непосредственно в государственные архивы;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путем направления письменного обращения электронной почтой;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при личном обращении;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на официальных сайтах государственных архивов в сети Интернет;</w:t>
      </w:r>
    </w:p>
    <w:p w:rsidR="00C21701" w:rsidRPr="00064AC8" w:rsidRDefault="00C21701" w:rsidP="00C90FE8">
      <w:pPr>
        <w:pStyle w:val="a4"/>
        <w:tabs>
          <w:tab w:val="left" w:pos="1134"/>
        </w:tabs>
        <w:spacing w:before="0" w:beforeAutospacing="0" w:after="0" w:afterAutospacing="0"/>
        <w:ind w:left="-3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на Портале государственных и муниципальных услуг (функций) Свердловской области.</w:t>
      </w: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Информация о месте нахождения, контактных телефонах и адресах госуда</w:t>
      </w:r>
      <w:r w:rsidR="00D20DA6" w:rsidRPr="00064AC8">
        <w:rPr>
          <w:color w:val="auto"/>
          <w:sz w:val="28"/>
          <w:szCs w:val="28"/>
        </w:rPr>
        <w:t>рственных архивов содержится в П</w:t>
      </w:r>
      <w:r w:rsidRPr="00064AC8">
        <w:rPr>
          <w:color w:val="auto"/>
          <w:sz w:val="28"/>
          <w:szCs w:val="28"/>
        </w:rPr>
        <w:t>риложении № 1 к настоящему Регламенту.</w:t>
      </w:r>
    </w:p>
    <w:p w:rsidR="00C21701" w:rsidRPr="00064AC8" w:rsidRDefault="00C21701" w:rsidP="00214F44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Графики работы государственных архивов размещены на официальных сайтах го</w:t>
      </w:r>
      <w:r w:rsidR="00D20DA6" w:rsidRPr="00064AC8">
        <w:rPr>
          <w:color w:val="auto"/>
          <w:sz w:val="28"/>
          <w:szCs w:val="28"/>
        </w:rPr>
        <w:t>сударственных архивов согласно П</w:t>
      </w:r>
      <w:r w:rsidRPr="00064AC8">
        <w:rPr>
          <w:color w:val="auto"/>
          <w:sz w:val="28"/>
          <w:szCs w:val="28"/>
        </w:rPr>
        <w:t xml:space="preserve">риложению № 1 к настоящему </w:t>
      </w:r>
      <w:r w:rsidR="006F2CD2" w:rsidRPr="006F2CD2">
        <w:rPr>
          <w:color w:val="FF0000"/>
          <w:sz w:val="28"/>
          <w:szCs w:val="28"/>
        </w:rPr>
        <w:t>Р</w:t>
      </w:r>
      <w:r w:rsidRPr="00064AC8">
        <w:rPr>
          <w:color w:val="auto"/>
          <w:sz w:val="28"/>
          <w:szCs w:val="28"/>
        </w:rPr>
        <w:t>егламенту.</w:t>
      </w: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Прием граждан должностными лицами государственных архивов осуществляется в соответствии с графиком приема, утвержденным директором государственного архива и размещенным на официальном сайте государственного архива.</w:t>
      </w:r>
    </w:p>
    <w:p w:rsidR="00C21701" w:rsidRPr="00064AC8" w:rsidRDefault="00C21701" w:rsidP="00EE0A7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При консультировании пользователей по телефону и на личном приеме должностные лица государственных архивов дают исчерпывающую информацию по вопросам организации рассмотрения запросов, связанных с информационным обеспечением пользователей.</w:t>
      </w:r>
    </w:p>
    <w:p w:rsidR="00C21701" w:rsidRPr="00064AC8" w:rsidRDefault="00C21701" w:rsidP="004234BC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При информировании по письменным обращениям пользователей, в том числе направленным по электронной почте, по процедуре предоставления государственной 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C21701" w:rsidRPr="00064AC8" w:rsidRDefault="00C21701" w:rsidP="004234BC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 Управлении архивами и государственных архивах в местах ожидания и приема заявителей размещается визуальная и текстовая информация о порядке предоставления государственной услуги.</w:t>
      </w:r>
    </w:p>
    <w:p w:rsidR="00C21701" w:rsidRPr="00064AC8" w:rsidRDefault="00C21701" w:rsidP="004234BC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66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Информацию по вопросам предоставления государственной услуги, в том числе о ходе предоставления государственной услуги, заявитель может получить по справочному телефону в Управлении архивами (343) 355-28-02.</w:t>
      </w:r>
    </w:p>
    <w:p w:rsidR="00C21701" w:rsidRPr="00064AC8" w:rsidRDefault="00C21701" w:rsidP="001B7B38">
      <w:pPr>
        <w:pStyle w:val="af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12. Информация о предоставлении государственной услуги размещается на информационных стендах в государственных архивах</w:t>
      </w:r>
      <w:r w:rsidR="003C1F90" w:rsidRPr="00064AC8">
        <w:rPr>
          <w:rFonts w:ascii="Times New Roman" w:hAnsi="Times New Roman"/>
          <w:sz w:val="28"/>
          <w:szCs w:val="28"/>
        </w:rPr>
        <w:t xml:space="preserve"> и</w:t>
      </w:r>
      <w:r w:rsidRPr="00064AC8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C21701" w:rsidRPr="00064AC8" w:rsidRDefault="00C21701" w:rsidP="001B7B3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текст Регламента;</w:t>
      </w:r>
    </w:p>
    <w:p w:rsidR="00C21701" w:rsidRPr="00064AC8" w:rsidRDefault="00C21701" w:rsidP="004E4F7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блок-схемы, наглядно отображающие последовательность прохождения всех административных процедур при предоставлении государственной услуги (Приложение № 2 к Регламенту);</w:t>
      </w:r>
    </w:p>
    <w:p w:rsidR="00C21701" w:rsidRPr="00064AC8" w:rsidRDefault="00C21701" w:rsidP="001B7B3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C21701" w:rsidRPr="00064AC8" w:rsidRDefault="00C21701" w:rsidP="004E4F7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формы и образцы документов, необходимых для предоставления государственной услуги;</w:t>
      </w:r>
    </w:p>
    <w:p w:rsidR="00C21701" w:rsidRPr="00064AC8" w:rsidRDefault="00C21701" w:rsidP="001B7B3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 xml:space="preserve">информацию о номере кабинета, где осуществляется прием заявителей; </w:t>
      </w:r>
      <w:r w:rsidR="003C1F90" w:rsidRPr="00064AC8">
        <w:rPr>
          <w:rFonts w:ascii="Times New Roman" w:hAnsi="Times New Roman"/>
          <w:sz w:val="28"/>
          <w:szCs w:val="28"/>
        </w:rPr>
        <w:t xml:space="preserve">о </w:t>
      </w:r>
      <w:r w:rsidRPr="00064AC8">
        <w:rPr>
          <w:rFonts w:ascii="Times New Roman" w:hAnsi="Times New Roman"/>
          <w:sz w:val="28"/>
          <w:szCs w:val="28"/>
        </w:rPr>
        <w:t>фамили</w:t>
      </w:r>
      <w:r w:rsidR="003C1F90" w:rsidRPr="00064AC8">
        <w:rPr>
          <w:rFonts w:ascii="Times New Roman" w:hAnsi="Times New Roman"/>
          <w:sz w:val="28"/>
          <w:szCs w:val="28"/>
        </w:rPr>
        <w:t>и, имени</w:t>
      </w:r>
      <w:r w:rsidRPr="00064AC8">
        <w:rPr>
          <w:rFonts w:ascii="Times New Roman" w:hAnsi="Times New Roman"/>
          <w:sz w:val="28"/>
          <w:szCs w:val="28"/>
        </w:rPr>
        <w:t>, отчеств</w:t>
      </w:r>
      <w:r w:rsidR="003C1F90" w:rsidRPr="00064AC8">
        <w:rPr>
          <w:rFonts w:ascii="Times New Roman" w:hAnsi="Times New Roman"/>
          <w:sz w:val="28"/>
          <w:szCs w:val="28"/>
        </w:rPr>
        <w:t>е</w:t>
      </w:r>
      <w:r w:rsidRPr="00064AC8">
        <w:rPr>
          <w:rFonts w:ascii="Times New Roman" w:hAnsi="Times New Roman"/>
          <w:sz w:val="28"/>
          <w:szCs w:val="28"/>
        </w:rPr>
        <w:t xml:space="preserve"> и должност</w:t>
      </w:r>
      <w:r w:rsidR="003C1F90" w:rsidRPr="00064AC8">
        <w:rPr>
          <w:rFonts w:ascii="Times New Roman" w:hAnsi="Times New Roman"/>
          <w:sz w:val="28"/>
          <w:szCs w:val="28"/>
        </w:rPr>
        <w:t>и</w:t>
      </w:r>
      <w:r w:rsidRPr="00064AC8">
        <w:rPr>
          <w:rFonts w:ascii="Times New Roman" w:hAnsi="Times New Roman"/>
          <w:sz w:val="28"/>
          <w:szCs w:val="28"/>
        </w:rPr>
        <w:t xml:space="preserve"> специалистов, осуществляющих предоставление государственной услуги.</w:t>
      </w:r>
    </w:p>
    <w:p w:rsidR="00C21701" w:rsidRPr="00064AC8" w:rsidRDefault="00C21701" w:rsidP="00033CE0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314E56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II</w:t>
      </w:r>
      <w:r w:rsidRPr="00064AC8">
        <w:rPr>
          <w:b/>
          <w:color w:val="auto"/>
          <w:sz w:val="28"/>
          <w:szCs w:val="28"/>
        </w:rPr>
        <w:t>. Стандарт предоставления государственной услуги</w:t>
      </w:r>
    </w:p>
    <w:p w:rsidR="00C21701" w:rsidRPr="00064AC8" w:rsidRDefault="00C21701" w:rsidP="00314E56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Наименование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Государственная услуга по проведению информационных и научно-практических мероприятий.</w:t>
      </w:r>
    </w:p>
    <w:p w:rsidR="00C21701" w:rsidRPr="00064AC8" w:rsidRDefault="00C21701" w:rsidP="004234BC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spacing w:before="0" w:beforeAutospacing="0" w:after="0" w:afterAutospacing="0"/>
        <w:ind w:left="735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Наименования </w:t>
      </w:r>
      <w:r w:rsidR="004928FB" w:rsidRPr="004928FB">
        <w:rPr>
          <w:b/>
          <w:color w:val="auto"/>
          <w:sz w:val="28"/>
          <w:szCs w:val="28"/>
        </w:rPr>
        <w:t xml:space="preserve">государственного </w:t>
      </w:r>
      <w:proofErr w:type="spellStart"/>
      <w:r w:rsidR="004928FB" w:rsidRPr="004928FB">
        <w:rPr>
          <w:b/>
          <w:color w:val="auto"/>
          <w:sz w:val="28"/>
          <w:szCs w:val="28"/>
        </w:rPr>
        <w:t>учрежденя</w:t>
      </w:r>
      <w:proofErr w:type="spellEnd"/>
      <w:r w:rsidRPr="00064AC8">
        <w:rPr>
          <w:b/>
          <w:color w:val="auto"/>
          <w:sz w:val="28"/>
          <w:szCs w:val="28"/>
        </w:rPr>
        <w:t>,</w:t>
      </w:r>
    </w:p>
    <w:p w:rsidR="00C21701" w:rsidRPr="00064AC8" w:rsidRDefault="00C21701" w:rsidP="004234BC">
      <w:pPr>
        <w:pStyle w:val="a4"/>
        <w:spacing w:before="0" w:beforeAutospacing="0" w:after="0" w:afterAutospacing="0"/>
        <w:ind w:left="735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предоставляющего</w:t>
      </w:r>
      <w:proofErr w:type="gramEnd"/>
      <w:r w:rsidRPr="00064AC8">
        <w:rPr>
          <w:b/>
          <w:color w:val="auto"/>
          <w:sz w:val="28"/>
          <w:szCs w:val="28"/>
        </w:rPr>
        <w:t xml:space="preserve"> государственную услугу</w:t>
      </w:r>
    </w:p>
    <w:p w:rsidR="00C21701" w:rsidRPr="00064AC8" w:rsidRDefault="00C21701" w:rsidP="004234BC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Предоставление государственной услуги по проведению информационных и научно-практических мероприятий пользователей осуществляют государственные архивы </w:t>
      </w:r>
      <w:r w:rsidRPr="00064AC8">
        <w:rPr>
          <w:bCs/>
          <w:color w:val="auto"/>
          <w:sz w:val="28"/>
          <w:szCs w:val="28"/>
        </w:rPr>
        <w:t>при наличии у них архивных документов, необходимых для подготовки обзорных и тематических экскурсий, лекций, консультаций, семинаров, круглых столов, уроков истории по патриотическому воспитанию граждан с привлечением архивного документа, научных конференций, дней открытых дверей.</w:t>
      </w:r>
    </w:p>
    <w:p w:rsidR="00C21701" w:rsidRPr="00064AC8" w:rsidRDefault="00C21701" w:rsidP="00EE0A7B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При предоставлении государственной услуги запрещается требовать от заявителя государственной услуги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 утвержденный нормативно-правовым актом Свердловской области.</w:t>
      </w:r>
      <w:proofErr w:type="gramEnd"/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DA7B34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Результат предоставления государственной услуги</w:t>
      </w:r>
    </w:p>
    <w:p w:rsidR="00C21701" w:rsidRPr="00064AC8" w:rsidRDefault="00C21701" w:rsidP="00DA7B34">
      <w:pPr>
        <w:pStyle w:val="a4"/>
        <w:spacing w:before="0" w:beforeAutospacing="0" w:after="0" w:afterAutospacing="0"/>
        <w:ind w:left="1494"/>
        <w:jc w:val="both"/>
        <w:rPr>
          <w:b/>
          <w:color w:val="auto"/>
          <w:sz w:val="28"/>
          <w:szCs w:val="28"/>
        </w:rPr>
      </w:pPr>
    </w:p>
    <w:p w:rsidR="00C21701" w:rsidRPr="00064AC8" w:rsidRDefault="00C21701" w:rsidP="00DA7B34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Результатом предоставления государственной услуги являются:</w:t>
      </w:r>
    </w:p>
    <w:p w:rsidR="00C21701" w:rsidRPr="00064AC8" w:rsidRDefault="00C104EF" w:rsidP="00DA7B3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21701" w:rsidRPr="00064AC8">
        <w:rPr>
          <w:rFonts w:ascii="Times New Roman" w:hAnsi="Times New Roman"/>
          <w:bCs/>
          <w:sz w:val="28"/>
          <w:szCs w:val="28"/>
        </w:rPr>
        <w:t>) обзорная и тематическая экскурсия – показ объектов архивного фонда или экспонатов документальной выставки под руководством специалиста государственного архива, который передает видение объекта, оценку и понимание исторического события, связанного с этим объектом;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2</w:t>
      </w:r>
      <w:r w:rsidRPr="00064AC8">
        <w:rPr>
          <w:rFonts w:ascii="Times New Roman" w:hAnsi="Times New Roman"/>
          <w:bCs/>
          <w:sz w:val="28"/>
          <w:szCs w:val="28"/>
        </w:rPr>
        <w:t xml:space="preserve">) лекция – устное последовательное изложение материала по вопросам организации работы государственного архива и делопроизводства, осуществляемое сотрудником архива;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3</w:t>
      </w:r>
      <w:r w:rsidRPr="00064AC8">
        <w:rPr>
          <w:rFonts w:ascii="Times New Roman" w:hAnsi="Times New Roman"/>
          <w:bCs/>
          <w:sz w:val="28"/>
          <w:szCs w:val="28"/>
        </w:rPr>
        <w:t xml:space="preserve">) консультация – предоставление устной информации по вопросам организации работы архива и делопроизводства, места хранения архивных документов и их состава;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4</w:t>
      </w:r>
      <w:r w:rsidRPr="00064AC8">
        <w:rPr>
          <w:rFonts w:ascii="Times New Roman" w:hAnsi="Times New Roman"/>
          <w:bCs/>
          <w:sz w:val="28"/>
          <w:szCs w:val="28"/>
        </w:rPr>
        <w:t xml:space="preserve">) семинар – способ организации обсуждения вопросов комплектования, обеспечения сохранности, учета, создания научно-справочного аппарата архива, использования архивных документов, организации делопроизводства;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lastRenderedPageBreak/>
        <w:tab/>
      </w:r>
      <w:r w:rsidR="00C104EF">
        <w:rPr>
          <w:rFonts w:ascii="Times New Roman" w:hAnsi="Times New Roman"/>
          <w:bCs/>
          <w:sz w:val="28"/>
          <w:szCs w:val="28"/>
        </w:rPr>
        <w:t>5</w:t>
      </w:r>
      <w:r w:rsidRPr="00064AC8">
        <w:rPr>
          <w:rFonts w:ascii="Times New Roman" w:hAnsi="Times New Roman"/>
          <w:bCs/>
          <w:sz w:val="28"/>
          <w:szCs w:val="28"/>
        </w:rPr>
        <w:t xml:space="preserve">) круглый стол – обсуждение определенного вопроса с целью обобщения идей и мнений относительно обсуждаемой проблемы;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6</w:t>
      </w:r>
      <w:r w:rsidRPr="00064AC8">
        <w:rPr>
          <w:rFonts w:ascii="Times New Roman" w:hAnsi="Times New Roman"/>
          <w:bCs/>
          <w:sz w:val="28"/>
          <w:szCs w:val="28"/>
        </w:rPr>
        <w:t>) урок истории – форма использования архивного документа по патриотическому воспитанию граждан;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7</w:t>
      </w:r>
      <w:r w:rsidRPr="00064AC8">
        <w:rPr>
          <w:rFonts w:ascii="Times New Roman" w:hAnsi="Times New Roman"/>
          <w:bCs/>
          <w:sz w:val="28"/>
          <w:szCs w:val="28"/>
        </w:rPr>
        <w:t xml:space="preserve">) научная конференция – форма организации научной деятельности, при которой участники представляют и обсуждают свои работы (тексты докладов, статьи при заочном участии публикуются в виде сборника материалов конференции);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8</w:t>
      </w:r>
      <w:r w:rsidRPr="00064AC8">
        <w:rPr>
          <w:rFonts w:ascii="Times New Roman" w:hAnsi="Times New Roman"/>
          <w:bCs/>
          <w:sz w:val="28"/>
          <w:szCs w:val="28"/>
        </w:rPr>
        <w:t xml:space="preserve">) день открытых дверей – метод привлечения пользователей архивной информации, проводимый с целью ознакомления с основными направлениями деятельности архива, государственными услугами и работами, выполняемыми государственными архивами; </w:t>
      </w:r>
    </w:p>
    <w:p w:rsidR="00C21701" w:rsidRPr="00064AC8" w:rsidRDefault="00C21701" w:rsidP="00033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ab/>
      </w:r>
      <w:r w:rsidR="00C104EF">
        <w:rPr>
          <w:rFonts w:ascii="Times New Roman" w:hAnsi="Times New Roman"/>
          <w:bCs/>
          <w:sz w:val="28"/>
          <w:szCs w:val="28"/>
        </w:rPr>
        <w:t>9</w:t>
      </w:r>
      <w:r w:rsidRPr="00064AC8">
        <w:rPr>
          <w:rFonts w:ascii="Times New Roman" w:hAnsi="Times New Roman"/>
          <w:bCs/>
          <w:sz w:val="28"/>
          <w:szCs w:val="28"/>
        </w:rPr>
        <w:t>) отказ в проведении мероприятия.</w:t>
      </w:r>
    </w:p>
    <w:p w:rsidR="00C21701" w:rsidRPr="00064AC8" w:rsidRDefault="00C21701" w:rsidP="00E1284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676B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Срок предоставления государственной услуги не должен превышать  одного месяца с момента регистрации обращения о проведении информационного или научно-практического мероприятия, если иной срок не оговорен самим пользователем.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676B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нормативных правовых актов, </w:t>
      </w:r>
    </w:p>
    <w:p w:rsidR="00C21701" w:rsidRPr="00064AC8" w:rsidRDefault="00C21701" w:rsidP="00676B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регулирующих</w:t>
      </w:r>
      <w:proofErr w:type="gramEnd"/>
      <w:r w:rsidRPr="00064AC8">
        <w:rPr>
          <w:b/>
          <w:color w:val="auto"/>
          <w:sz w:val="28"/>
          <w:szCs w:val="28"/>
        </w:rPr>
        <w:t xml:space="preserve"> отношения, </w:t>
      </w:r>
    </w:p>
    <w:p w:rsidR="00C21701" w:rsidRPr="00064AC8" w:rsidRDefault="00C21701" w:rsidP="00676B8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возникающие в связи с предоставлением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Предоставление государственной услуги по проведению информационных и научно-практических мероприятий (далее – государственная услуга) осуществляется в соответствии со следующими нормативными правовыми актами:</w:t>
      </w:r>
    </w:p>
    <w:p w:rsidR="00C21701" w:rsidRPr="00064AC8" w:rsidRDefault="00C21701" w:rsidP="00AF37A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Конституция Российской Федерации от 12 декабря 1993 года («Российская газета», 1993, 25 декабря, № 237);</w:t>
      </w:r>
    </w:p>
    <w:p w:rsidR="00C21701" w:rsidRPr="00064AC8" w:rsidRDefault="00C21701" w:rsidP="00441BDE">
      <w:pPr>
        <w:pStyle w:val="ac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22 октября 2004 года № 125-ФЗ «Об архивном деле в Российской Федерации» (Собрание законодательства Российской Федерации, 2005, № 52 (ч. 3), ст. 5689; 2006, № 19, ст. 2069);</w:t>
      </w:r>
    </w:p>
    <w:p w:rsidR="00C21701" w:rsidRPr="00064AC8" w:rsidRDefault="00C21701" w:rsidP="00441BDE">
      <w:pPr>
        <w:pStyle w:val="ac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C21701" w:rsidRPr="00064AC8" w:rsidRDefault="00C21701" w:rsidP="00441BDE">
      <w:pPr>
        <w:pStyle w:val="ac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ч.1, ст. 3448)</w:t>
      </w:r>
    </w:p>
    <w:p w:rsidR="00C21701" w:rsidRPr="00064AC8" w:rsidRDefault="00C21701" w:rsidP="00441BDE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21701" w:rsidRPr="00064AC8" w:rsidRDefault="00C21701" w:rsidP="00441B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</w:t>
      </w:r>
      <w:r w:rsidRPr="00064AC8">
        <w:rPr>
          <w:rFonts w:ascii="Times New Roman" w:hAnsi="Times New Roman"/>
          <w:sz w:val="28"/>
          <w:szCs w:val="28"/>
        </w:rPr>
        <w:lastRenderedPageBreak/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№20, 14.05.2007);</w:t>
      </w:r>
      <w:proofErr w:type="gramEnd"/>
    </w:p>
    <w:p w:rsidR="00C21701" w:rsidRPr="00064AC8" w:rsidRDefault="00C21701" w:rsidP="00441B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 № 10291, Бюллетень нормативных актов федеральных органов исполнительной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власти, № 45, 05.11.2007);</w:t>
      </w:r>
    </w:p>
    <w:p w:rsidR="00C21701" w:rsidRPr="00064AC8" w:rsidRDefault="00C21701" w:rsidP="00441B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Закон Свердловской области от 25 марта 2005 года №5-ОЗ «Об архивном деле в Свердловской области» («Областная газета», 2005, 30 марта, № 82-84); </w:t>
      </w:r>
    </w:p>
    <w:p w:rsidR="00C21701" w:rsidRPr="00064AC8" w:rsidRDefault="00C21701" w:rsidP="00441B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26.04.2011               № 480-ПП</w:t>
      </w:r>
      <w:r w:rsidRPr="00064A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AC8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 («Областная газета», 2011,            6 мая, № 149-150);</w:t>
      </w:r>
      <w:proofErr w:type="gramEnd"/>
    </w:p>
    <w:p w:rsidR="00C21701" w:rsidRPr="00064AC8" w:rsidRDefault="00C21701" w:rsidP="00441B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16.11.2011         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515D2D" w:rsidRPr="00C44027" w:rsidRDefault="00515D2D" w:rsidP="00515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027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18.12.2013 № 1595-ПП «О внесение изменений в постановление Правительства Свердловской области от 26.04.2011№480-ПП</w:t>
      </w:r>
      <w:r w:rsidRPr="00C440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4027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дела»»;</w:t>
      </w:r>
      <w:proofErr w:type="gramEnd"/>
    </w:p>
    <w:p w:rsidR="00AF37AB" w:rsidRPr="004928FB" w:rsidRDefault="00AF37AB" w:rsidP="00AF37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8FB">
        <w:rPr>
          <w:rFonts w:ascii="Times New Roman" w:hAnsi="Times New Roman"/>
          <w:sz w:val="28"/>
          <w:szCs w:val="28"/>
        </w:rPr>
        <w:t>приказ Управления архивами от 20.06.2007 № 01-07-78р «Об утверждении Регламента Управления архивами Свердловской области»;</w:t>
      </w:r>
    </w:p>
    <w:p w:rsidR="00515D2D" w:rsidRPr="00CB54FD" w:rsidRDefault="00515D2D" w:rsidP="00AF37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027">
        <w:rPr>
          <w:rFonts w:ascii="Times New Roman" w:hAnsi="Times New Roman"/>
          <w:sz w:val="28"/>
          <w:szCs w:val="28"/>
        </w:rPr>
        <w:t xml:space="preserve">приказ Управления архивами Свердловской области от 25.12.2013 </w:t>
      </w:r>
      <w:r w:rsidR="00AF37AB">
        <w:rPr>
          <w:rFonts w:ascii="Times New Roman" w:hAnsi="Times New Roman"/>
          <w:sz w:val="28"/>
          <w:szCs w:val="28"/>
        </w:rPr>
        <w:t xml:space="preserve">                 </w:t>
      </w:r>
      <w:r w:rsidRPr="00C44027">
        <w:rPr>
          <w:rFonts w:ascii="Times New Roman" w:hAnsi="Times New Roman"/>
          <w:sz w:val="28"/>
          <w:szCs w:val="28"/>
        </w:rPr>
        <w:t xml:space="preserve">№ 27-01-33/213 «Об утверждении ведомственного перечня государственных </w:t>
      </w:r>
      <w:r w:rsidRPr="00C44027">
        <w:rPr>
          <w:rFonts w:ascii="Times New Roman" w:hAnsi="Times New Roman"/>
          <w:sz w:val="28"/>
          <w:szCs w:val="28"/>
        </w:rPr>
        <w:lastRenderedPageBreak/>
        <w:t>услуг (работ), оказываемых (выполняемых) государственными учреждениями Свердловской области в сфере архивного дела в качестве основных видов деятельности, и одобрении примерного ведомственного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 в качестве основных видов деятельности».</w:t>
      </w:r>
      <w:proofErr w:type="gramEnd"/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Исчерпывающий перечень документов, необходимых в соответствии</w:t>
      </w: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 законодательными или иными нормативно-правовыми актами</w:t>
      </w: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для предоставления государственной услуги</w:t>
      </w: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предоставления государственной услуги заявитель представляет в государственный архив письменное обращение о проведении мероприятия.</w:t>
      </w:r>
    </w:p>
    <w:p w:rsidR="00C21701" w:rsidRPr="00064AC8" w:rsidRDefault="00C21701" w:rsidP="00831630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письменном обращении должны быть указаны: </w:t>
      </w:r>
    </w:p>
    <w:p w:rsidR="00C21701" w:rsidRPr="00064AC8" w:rsidRDefault="00C21701" w:rsidP="00831630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наименование юридического лица на бланке организации; для граждан - фамилия, имя и отчество;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почтовый и/или электронный адрес пользователя;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форма исполнения государственной услуги (лекция, семинар, экскурсия и т.д.);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цель предоставления государственной услуги;</w:t>
      </w:r>
    </w:p>
    <w:p w:rsidR="00C21701" w:rsidRPr="00064AC8" w:rsidRDefault="00C21701" w:rsidP="00831630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тема, хронологические рамки и планируемый объем материалов, который необходимо предоставить;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сроки исполнения услуги;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личная подпись гражданина или подпись должностного лица;</w:t>
      </w:r>
    </w:p>
    <w:p w:rsidR="00C21701" w:rsidRPr="00064AC8" w:rsidRDefault="00C21701" w:rsidP="001B7B3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дата отправления.</w:t>
      </w:r>
    </w:p>
    <w:p w:rsidR="00C21701" w:rsidRPr="00064AC8" w:rsidRDefault="00C21701" w:rsidP="005E60B4">
      <w:pPr>
        <w:pStyle w:val="a3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З</w:t>
      </w:r>
      <w:r w:rsidRPr="00064AC8">
        <w:rPr>
          <w:rFonts w:ascii="Times New Roman" w:hAnsi="Times New Roman"/>
          <w:sz w:val="28"/>
          <w:szCs w:val="28"/>
        </w:rPr>
        <w:t>апрещается требовать от заявителя государственной услуги:</w:t>
      </w:r>
    </w:p>
    <w:p w:rsidR="00C21701" w:rsidRPr="00064AC8" w:rsidRDefault="00C21701" w:rsidP="001B7B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1701" w:rsidRPr="00064AC8" w:rsidRDefault="00C21701" w:rsidP="00220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21701" w:rsidRPr="00064AC8" w:rsidRDefault="00C21701" w:rsidP="005E60B4">
      <w:pPr>
        <w:pStyle w:val="a3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C21701" w:rsidRPr="00064AC8" w:rsidRDefault="00C21701" w:rsidP="00E1284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3738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AC8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21701" w:rsidRPr="00064AC8" w:rsidRDefault="00C21701" w:rsidP="00373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1701" w:rsidRPr="00064AC8" w:rsidRDefault="00C21701" w:rsidP="005E60B4">
      <w:pPr>
        <w:pStyle w:val="a3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23. О</w:t>
      </w:r>
      <w:r w:rsidRPr="00064AC8">
        <w:rPr>
          <w:rFonts w:ascii="Times New Roman" w:hAnsi="Times New Roman"/>
          <w:sz w:val="28"/>
          <w:szCs w:val="28"/>
        </w:rPr>
        <w:t xml:space="preserve">снованием для отказа в приеме документов являются: </w:t>
      </w:r>
    </w:p>
    <w:p w:rsidR="00C21701" w:rsidRPr="00064AC8" w:rsidRDefault="00C21701" w:rsidP="001B7B38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неправильное заполнение обращения с отсутствием данных, указанных в пункте 20 Регламента;</w:t>
      </w:r>
    </w:p>
    <w:p w:rsidR="00C21701" w:rsidRPr="00064AC8" w:rsidRDefault="00C21701" w:rsidP="001B7B38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заполнение документов, указанных в пункте 20 Регламента, неразборчивым, не поддающимся прочтению почерком.</w:t>
      </w:r>
    </w:p>
    <w:p w:rsidR="00C21701" w:rsidRPr="00064AC8" w:rsidRDefault="00C21701" w:rsidP="0037388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Исчерпывающий перечень оснований для приостановления </w:t>
      </w:r>
    </w:p>
    <w:p w:rsidR="00C21701" w:rsidRPr="00064AC8" w:rsidRDefault="00C21701" w:rsidP="00373880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отказа в предоставлении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Основания для приостановления в предоставлении государственной услуги:</w:t>
      </w:r>
    </w:p>
    <w:p w:rsidR="00C21701" w:rsidRPr="00064AC8" w:rsidRDefault="00C21701" w:rsidP="001B7B3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необходимость выполнения сотрудниками государственного архива служебных заданий, для которых используются документы (справочная работа; тематическая разработка фондов; исполнение запросов органов государственной власти, учреждений, организаций, предприятий и физических лиц; подготовка сборников документов; проведение проверки наличия; реставрация документов и др.);</w:t>
      </w:r>
    </w:p>
    <w:p w:rsidR="00C21701" w:rsidRPr="00064AC8" w:rsidRDefault="00C21701" w:rsidP="001B7B3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выдача документов во временное пользование другим организациям или физическим лицам;</w:t>
      </w:r>
    </w:p>
    <w:p w:rsidR="00C21701" w:rsidRPr="00064AC8" w:rsidRDefault="00C21701" w:rsidP="001B7B3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отсутствие научного описания и технического оформления документов (дел).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Отказ в предоставлении государственной услуги происходит в случае:</w:t>
      </w:r>
    </w:p>
    <w:p w:rsidR="00C21701" w:rsidRPr="00064AC8" w:rsidRDefault="00C21701" w:rsidP="001B7B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отсутствия необходимых архивных документов (копий) по указанной теме или за указанный период времени;</w:t>
      </w:r>
    </w:p>
    <w:p w:rsidR="00C21701" w:rsidRPr="00064AC8" w:rsidRDefault="00C21701" w:rsidP="001B7B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ограничений, установленных законодательством Российской Федерации;</w:t>
      </w:r>
    </w:p>
    <w:p w:rsidR="00C21701" w:rsidRPr="00064AC8" w:rsidRDefault="00C21701" w:rsidP="001B7B38">
      <w:pPr>
        <w:tabs>
          <w:tab w:val="left" w:pos="-2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 на использование архивных документов, установленных собственником при передаче на постоянное хранение.</w:t>
      </w:r>
    </w:p>
    <w:p w:rsidR="00C21701" w:rsidRPr="00064AC8" w:rsidRDefault="00C21701" w:rsidP="00033CE0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A7713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C21701" w:rsidRPr="00064AC8" w:rsidRDefault="00C21701" w:rsidP="00A7713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для предоставления государственной услуги, в том числе сведения </w:t>
      </w:r>
    </w:p>
    <w:p w:rsidR="00C21701" w:rsidRPr="00064AC8" w:rsidRDefault="00C21701" w:rsidP="00A7713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C21701" w:rsidRPr="00064AC8" w:rsidRDefault="00C21701" w:rsidP="00A77131">
      <w:pPr>
        <w:pStyle w:val="a4"/>
        <w:spacing w:before="0" w:beforeAutospacing="0" w:after="0" w:afterAutospacing="0"/>
        <w:ind w:left="1494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услуги, Регламентом не установлены.</w:t>
      </w:r>
    </w:p>
    <w:p w:rsidR="00C21701" w:rsidRPr="00064AC8" w:rsidRDefault="00C21701" w:rsidP="00033CE0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Порядок, размер и основание взимани</w:t>
      </w:r>
      <w:r w:rsidR="003C1F90" w:rsidRPr="00064AC8">
        <w:rPr>
          <w:b/>
          <w:color w:val="auto"/>
          <w:sz w:val="28"/>
          <w:szCs w:val="28"/>
        </w:rPr>
        <w:t>я</w:t>
      </w:r>
      <w:r w:rsidRPr="00064AC8">
        <w:rPr>
          <w:b/>
          <w:color w:val="auto"/>
          <w:sz w:val="28"/>
          <w:szCs w:val="28"/>
        </w:rPr>
        <w:t xml:space="preserve"> государственной пошлины </w:t>
      </w: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иной платы, взимаемой за предоставление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lastRenderedPageBreak/>
        <w:t>Государственная услуга предоставляется бесплатно:</w:t>
      </w:r>
    </w:p>
    <w:p w:rsidR="00C21701" w:rsidRPr="00064AC8" w:rsidRDefault="00C21701" w:rsidP="0030170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распоряжению органов государственной власти и местного самоуправления;</w:t>
      </w:r>
    </w:p>
    <w:p w:rsidR="00C21701" w:rsidRPr="00064AC8" w:rsidRDefault="00C21701" w:rsidP="0030170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инициативе государственного архива (в связи с плановой деятельностью, празднованием памятных дат и т.д.).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Подготовка и проведение информационных и научно-практических мероприятий осуществляется на возмездной основе в соответствии с перечнем цен на работы и услуги, выполняемые государственным архивом (утверждается директором государственного архива и согласуется начальником Управления архивами).</w:t>
      </w:r>
    </w:p>
    <w:p w:rsidR="00C21701" w:rsidRPr="00064AC8" w:rsidRDefault="00C21701" w:rsidP="0055518C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C21701" w:rsidRPr="00064AC8" w:rsidRDefault="00C21701" w:rsidP="0055518C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рассмотрения запроса заявителя о предоставлении государственной услуги</w:t>
      </w:r>
    </w:p>
    <w:p w:rsidR="00C21701" w:rsidRPr="00064AC8" w:rsidRDefault="00C21701" w:rsidP="0055518C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Рассмотрение запроса заявителя о предоставлении государственной услуги осуществляется в течение 5 рабочих дней со дня его регистрации.        В течение этого времени архив:</w:t>
      </w:r>
    </w:p>
    <w:p w:rsidR="00C21701" w:rsidRPr="00064AC8" w:rsidRDefault="00C21701" w:rsidP="0030170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согласовывает сроки и объемы исполнения услуги;</w:t>
      </w:r>
    </w:p>
    <w:p w:rsidR="00C21701" w:rsidRPr="00064AC8" w:rsidRDefault="00C21701" w:rsidP="0030170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расчет стоимости предоставления услуги;</w:t>
      </w:r>
    </w:p>
    <w:p w:rsidR="00C21701" w:rsidRPr="00064AC8" w:rsidRDefault="00C21701" w:rsidP="0030170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составляет договор об оказании услуги в случае, если услуга платная;</w:t>
      </w:r>
    </w:p>
    <w:p w:rsidR="00C21701" w:rsidRPr="00064AC8" w:rsidRDefault="00C21701" w:rsidP="00DD084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дает согласие об оказании услуги в случае, если услуга бесплатная; </w:t>
      </w:r>
    </w:p>
    <w:p w:rsidR="00C21701" w:rsidRPr="00064AC8" w:rsidRDefault="00C21701" w:rsidP="00DD08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предоставляет отказ от оказания услуги.</w:t>
      </w:r>
    </w:p>
    <w:p w:rsidR="00C21701" w:rsidRPr="00064AC8" w:rsidRDefault="00C21701" w:rsidP="005551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5551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</w:t>
      </w:r>
    </w:p>
    <w:p w:rsidR="00C21701" w:rsidRPr="00064AC8" w:rsidRDefault="00C21701" w:rsidP="0055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C21701" w:rsidRPr="00064AC8" w:rsidRDefault="00C21701" w:rsidP="0055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C21701" w:rsidRPr="00064AC8" w:rsidRDefault="00C21701" w:rsidP="0055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21701" w:rsidRPr="00064AC8" w:rsidRDefault="00C21701" w:rsidP="00A62369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Регистрация заявления о предоставлении государственной услуги с документами, указанными в пункте 20 Регламента, поступившего в государственный архив, осуществляется в день его поступления.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Регистрация заявления о предоставлении государственной услуги     с документами, указанными в пункте 20 Регламента, поступившего в государственный архив в нерабочий или праздничный день, осуществляется в первый, следующий за ним, рабочий день.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Процедура регистрации заявления о предоставлении государственной услуги с документами, указанными в пункте 20 настоящего </w:t>
      </w:r>
      <w:r w:rsidRPr="00064AC8">
        <w:rPr>
          <w:color w:val="auto"/>
          <w:sz w:val="28"/>
          <w:szCs w:val="28"/>
        </w:rPr>
        <w:lastRenderedPageBreak/>
        <w:t>Регламента, осуществляется в порядке, предусмотренном пунктами 49, 50 настоящего Регламента.</w:t>
      </w:r>
    </w:p>
    <w:p w:rsidR="00C21701" w:rsidRPr="00064AC8" w:rsidRDefault="00C21701" w:rsidP="00033CE0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размещению и оформлению информации </w:t>
      </w:r>
    </w:p>
    <w:p w:rsidR="00C21701" w:rsidRPr="00064AC8" w:rsidRDefault="00C21701" w:rsidP="0055518C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 порядке предоставления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530985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Вход в помещение, где располагается государственный</w:t>
      </w:r>
      <w:r w:rsidRPr="00064AC8">
        <w:rPr>
          <w:rFonts w:ascii="Times New Roman" w:hAnsi="Times New Roman"/>
          <w:sz w:val="28"/>
          <w:szCs w:val="28"/>
        </w:rPr>
        <w:tab/>
      </w:r>
      <w:r w:rsidR="00530985">
        <w:rPr>
          <w:rFonts w:ascii="Times New Roman" w:hAnsi="Times New Roman"/>
          <w:sz w:val="28"/>
          <w:szCs w:val="28"/>
        </w:rPr>
        <w:t xml:space="preserve"> архив, д</w:t>
      </w:r>
      <w:r w:rsidRPr="00064AC8">
        <w:rPr>
          <w:rFonts w:ascii="Times New Roman" w:hAnsi="Times New Roman"/>
          <w:sz w:val="28"/>
          <w:szCs w:val="28"/>
        </w:rPr>
        <w:t>олжен быть оборудован информационной табличкой, содержащей наименование архива, его местонахождение и режим работы. На территории, прилегающей к месторасположению государственного архива, должны быть предусмотрены места для парковки автотранспортных средств.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Помещение государственного архива должно быть оборудовано противопожарной системой, средствами пожаротушения. 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 (размер шрифта не менее № 18), наиболее важные места выделяются другим шрифтом. 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29645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Показатели доступности и качества государственной услуги</w:t>
      </w:r>
    </w:p>
    <w:p w:rsidR="00C21701" w:rsidRPr="00064AC8" w:rsidRDefault="00C21701" w:rsidP="00033CE0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Показателями доступности и качества государственной услуги являются: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соотношение одобренных обращений к общему количеству поступивших;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доля заявителей, принятых по предварительной записи, от общего числа заявителей;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жалоб, поступивших в орган, ответственный за предоставление государственной услуги, на организацию приема заявителей;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количество удовлетворенных судами исков, поданных в отношении органов и организаций, предоставляющих государственную услугу, в части </w:t>
      </w:r>
      <w:r w:rsidRPr="00064AC8">
        <w:rPr>
          <w:color w:val="auto"/>
          <w:sz w:val="28"/>
          <w:szCs w:val="28"/>
        </w:rPr>
        <w:lastRenderedPageBreak/>
        <w:t>вопросов, касающихся неправомерных действий, в связи с принятыми решениями об отказах в предоставлении государственной услуги;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соблюдение сроков предоставления государственной услуги;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поступивших жалоб в адрес должностных лиц, ответственных за предоставление государственной услуги;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C21701" w:rsidRPr="00064AC8" w:rsidRDefault="00C21701" w:rsidP="00EE0A7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C21701" w:rsidRPr="00064AC8" w:rsidRDefault="00C21701" w:rsidP="00296451">
      <w:pPr>
        <w:pStyle w:val="a4"/>
        <w:tabs>
          <w:tab w:val="left" w:pos="1134"/>
        </w:tabs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</w:p>
    <w:p w:rsidR="00C21701" w:rsidRPr="00064AC8" w:rsidRDefault="00C21701" w:rsidP="002964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</w:p>
    <w:p w:rsidR="00C21701" w:rsidRPr="00064AC8" w:rsidRDefault="00C21701" w:rsidP="0029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в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многофункциональных</w:t>
      </w:r>
      <w:proofErr w:type="gramEnd"/>
    </w:p>
    <w:p w:rsidR="00C21701" w:rsidRPr="00064AC8" w:rsidRDefault="00C21701" w:rsidP="0029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центрах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C21701" w:rsidRPr="00064AC8" w:rsidRDefault="00C21701" w:rsidP="0029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 и особенности предоставления государственной</w:t>
      </w:r>
    </w:p>
    <w:p w:rsidR="00C21701" w:rsidRPr="00064AC8" w:rsidRDefault="00C21701" w:rsidP="0029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 в электронной форме</w:t>
      </w:r>
    </w:p>
    <w:p w:rsidR="00C21701" w:rsidRPr="00064AC8" w:rsidRDefault="00C21701" w:rsidP="00E1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Непосредственное предоставление государственной услуги осуществляется в государственных архивах или месте проведения мероприятия.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возможности получения заявителем государственной услуги информации о предоставляемой государственной услуге на официальных сайтах государственных архивов и на Едином портале государственных и муниципальных услуг.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при направлении заявителем государственной услуги запроса в форме электронного сообщения предоставления заявителю государственной услуги сообщения, подтверждающего поступления запроса в государственный архив.</w:t>
      </w:r>
    </w:p>
    <w:p w:rsidR="00C21701" w:rsidRPr="00064AC8" w:rsidRDefault="00C21701" w:rsidP="00033CE0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29645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III</w:t>
      </w:r>
      <w:r w:rsidRPr="00064AC8">
        <w:rPr>
          <w:b/>
          <w:color w:val="auto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C21701" w:rsidRPr="00064AC8" w:rsidRDefault="00C21701" w:rsidP="0029645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21701" w:rsidRPr="00064AC8" w:rsidRDefault="00C21701" w:rsidP="00296451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 электронной форме</w:t>
      </w:r>
    </w:p>
    <w:p w:rsidR="002A3449" w:rsidRPr="00064AC8" w:rsidRDefault="002A3449" w:rsidP="00296451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296451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C21701" w:rsidRPr="00064AC8" w:rsidRDefault="00C21701" w:rsidP="00296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260"/>
          <w:tab w:val="num" w:pos="1909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21701" w:rsidRPr="00064AC8" w:rsidRDefault="00C21701" w:rsidP="00144A21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прием и регистрация обращения о предоставлении государственной услуги;</w:t>
      </w:r>
    </w:p>
    <w:p w:rsidR="00C21701" w:rsidRPr="00064AC8" w:rsidRDefault="00C21701" w:rsidP="00144A21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оценка возможности исполнения государственной услуги;</w:t>
      </w:r>
    </w:p>
    <w:p w:rsidR="00C21701" w:rsidRPr="00064AC8" w:rsidRDefault="00C21701" w:rsidP="00144A21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подготовка и предоставление ответа по возможности исполнения государственной услуги;</w:t>
      </w:r>
    </w:p>
    <w:p w:rsidR="00C21701" w:rsidRPr="00064AC8" w:rsidRDefault="00C21701" w:rsidP="00144A21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подготовка и проведение мероприятия.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 xml:space="preserve">Блок-схема исполнения государственной услуги приводится               в Приложении </w:t>
      </w:r>
      <w:r w:rsidR="00D20DA6" w:rsidRPr="00064AC8">
        <w:rPr>
          <w:rFonts w:ascii="Times New Roman" w:hAnsi="Times New Roman"/>
          <w:sz w:val="28"/>
          <w:szCs w:val="28"/>
        </w:rPr>
        <w:t xml:space="preserve">№ </w:t>
      </w:r>
      <w:r w:rsidRPr="00064AC8">
        <w:rPr>
          <w:rFonts w:ascii="Times New Roman" w:hAnsi="Times New Roman"/>
          <w:sz w:val="28"/>
          <w:szCs w:val="28"/>
        </w:rPr>
        <w:t>2 к Регламенту.</w:t>
      </w:r>
    </w:p>
    <w:p w:rsidR="00C21701" w:rsidRPr="00064AC8" w:rsidRDefault="00C21701" w:rsidP="00296451">
      <w:pPr>
        <w:pStyle w:val="a3"/>
        <w:tabs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296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Прием и регистрация обращения </w:t>
      </w:r>
    </w:p>
    <w:p w:rsidR="00C21701" w:rsidRPr="00064AC8" w:rsidRDefault="00C21701" w:rsidP="00296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C21701" w:rsidRPr="00064AC8" w:rsidRDefault="00C21701" w:rsidP="00296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887F1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письменного обращения о подготовке и проведении государственным архивом мероприятия.</w:t>
      </w:r>
    </w:p>
    <w:p w:rsidR="00C21701" w:rsidRPr="00064AC8" w:rsidRDefault="00C21701" w:rsidP="00887F1E">
      <w:pPr>
        <w:pStyle w:val="a3"/>
        <w:numPr>
          <w:ilvl w:val="0"/>
          <w:numId w:val="7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Принявший обращение сотрудник государственного архива регистрирует обращение и передает его на рассмотрение директора архива.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После принятия обращения директор государственного архива определяет исполнителя (или группу исполнителей) по оценке и возможности исполнения предоставления государственной услуги.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письменного обращения исполнителю (группе исполнителей) для оценки возможности предоставления государственной услуги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990"/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C21701" w:rsidRPr="00064AC8" w:rsidRDefault="00C21701" w:rsidP="00033CE0">
      <w:pPr>
        <w:pStyle w:val="a4"/>
        <w:tabs>
          <w:tab w:val="left" w:pos="1134"/>
        </w:tabs>
        <w:spacing w:before="0" w:beforeAutospacing="0" w:after="0" w:afterAutospacing="0"/>
        <w:ind w:left="360"/>
        <w:jc w:val="both"/>
        <w:rPr>
          <w:b/>
          <w:color w:val="auto"/>
          <w:sz w:val="28"/>
          <w:szCs w:val="28"/>
        </w:rPr>
      </w:pPr>
    </w:p>
    <w:p w:rsidR="00C21701" w:rsidRPr="00064AC8" w:rsidRDefault="00C21701" w:rsidP="00296451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Оценка возможности предоставления государственной услуги</w:t>
      </w:r>
    </w:p>
    <w:p w:rsidR="00C21701" w:rsidRPr="00064AC8" w:rsidRDefault="00C21701" w:rsidP="00033CE0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360"/>
        <w:jc w:val="both"/>
        <w:rPr>
          <w:color w:val="auto"/>
          <w:sz w:val="28"/>
          <w:szCs w:val="28"/>
        </w:rPr>
      </w:pPr>
    </w:p>
    <w:p w:rsidR="00C21701" w:rsidRPr="00064AC8" w:rsidRDefault="00C21701" w:rsidP="00B403B5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Основанием для начала выполнения административной процедуры является получение исполнителем (группой исполнителей) письменного обращения о предоставлении государственной услуги.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Исполнитель (группа исполнителей):</w:t>
      </w:r>
    </w:p>
    <w:p w:rsidR="00C21701" w:rsidRPr="00064AC8" w:rsidRDefault="00C21701" w:rsidP="0085305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знакомится с обращением на предоставление государственной услуги;</w:t>
      </w:r>
    </w:p>
    <w:p w:rsidR="00C21701" w:rsidRPr="00064AC8" w:rsidRDefault="00C21701" w:rsidP="0085305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производит оценку возможности исполнения государственной услуги; </w:t>
      </w:r>
    </w:p>
    <w:p w:rsidR="00C21701" w:rsidRPr="00064AC8" w:rsidRDefault="00C21701" w:rsidP="0085305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ответ пользователю о возможности и условиях исполнения государственной услуги.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 случае если государственная услуга не может быть предоставлена, пользователю направляется письмо с объяснением причин. При этом пользователю могут быть даны рекомендации об альтернативах требуемой услуги.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случае если услуга может быть предоставлена, исполнитель (группа исполнителей) </w:t>
      </w:r>
      <w:r w:rsidRPr="004928FB">
        <w:rPr>
          <w:color w:val="auto"/>
          <w:sz w:val="28"/>
          <w:szCs w:val="28"/>
        </w:rPr>
        <w:t>готовит расчет стоимости услуги</w:t>
      </w:r>
      <w:r w:rsidRPr="00064AC8">
        <w:rPr>
          <w:color w:val="auto"/>
          <w:sz w:val="28"/>
          <w:szCs w:val="28"/>
        </w:rPr>
        <w:t xml:space="preserve"> и согласует с пользователем:</w:t>
      </w:r>
    </w:p>
    <w:p w:rsidR="00C21701" w:rsidRPr="00064AC8" w:rsidRDefault="00C21701" w:rsidP="003726C0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договор на предоставление услуги, если услуга платная, условия и сроки ее предоставления;</w:t>
      </w:r>
    </w:p>
    <w:p w:rsidR="00C21701" w:rsidRPr="00064AC8" w:rsidRDefault="00C21701" w:rsidP="003726C0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условия и сроки предоставления услуги, </w:t>
      </w:r>
      <w:r w:rsidRPr="00852F0F">
        <w:rPr>
          <w:color w:val="auto"/>
          <w:sz w:val="28"/>
          <w:szCs w:val="28"/>
        </w:rPr>
        <w:t xml:space="preserve">если услуга </w:t>
      </w:r>
      <w:r w:rsidR="00852F0F" w:rsidRPr="00852F0F">
        <w:rPr>
          <w:color w:val="auto"/>
          <w:sz w:val="28"/>
          <w:szCs w:val="28"/>
        </w:rPr>
        <w:t>бесплатная.</w:t>
      </w:r>
    </w:p>
    <w:p w:rsidR="00C21701" w:rsidRPr="00064AC8" w:rsidRDefault="00C21701" w:rsidP="00B403B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проведении мероприятия или отказе в проведения мероприятия.</w:t>
      </w:r>
    </w:p>
    <w:p w:rsidR="00C21701" w:rsidRPr="00064AC8" w:rsidRDefault="00C21701" w:rsidP="002A3449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B403B5" w:rsidRDefault="00B403B5" w:rsidP="0066556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C21701" w:rsidRPr="00064AC8" w:rsidRDefault="00C21701" w:rsidP="0066556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lastRenderedPageBreak/>
        <w:t>Подготовка и проведение мероприятия</w:t>
      </w:r>
    </w:p>
    <w:p w:rsidR="00C21701" w:rsidRPr="00064AC8" w:rsidRDefault="00C21701" w:rsidP="0066556B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Основанием для начала выполнения административной процедуры является принятие решения о проведении мероприятия.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Государственный архив организует подготовку и проведение документальных выставок (выставок архивных документов), обзорных и тематических экскурсий, уроков истории самостоятельно или совместно с другими архивами и организациями:</w:t>
      </w:r>
    </w:p>
    <w:p w:rsidR="00C21701" w:rsidRPr="000C5BFE" w:rsidRDefault="00C21701" w:rsidP="00EE0A7B">
      <w:pPr>
        <w:pStyle w:val="a4"/>
        <w:numPr>
          <w:ilvl w:val="0"/>
          <w:numId w:val="3"/>
        </w:numPr>
        <w:tabs>
          <w:tab w:val="left" w:pos="550"/>
        </w:tabs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 w:rsidRPr="00064AC8">
        <w:rPr>
          <w:color w:val="auto"/>
          <w:sz w:val="28"/>
          <w:szCs w:val="28"/>
        </w:rPr>
        <w:t>для подготовки документальной выставки (выставки архивных документов) разрабатывается тематический план (концепция) и тематико-экспозиционный план. На основе тематического плана проводится выявление и отбор архивных документов, иллюстративных и иных материалов, систематизированных в соответствии с разделами выставки с указанием их размеров и порядка размещения в витринах</w:t>
      </w:r>
      <w:r w:rsidR="000C5BFE" w:rsidRPr="000C5BFE">
        <w:rPr>
          <w:color w:val="FF0000"/>
          <w:sz w:val="28"/>
          <w:szCs w:val="28"/>
        </w:rPr>
        <w:t>;</w:t>
      </w:r>
    </w:p>
    <w:p w:rsidR="00C21701" w:rsidRPr="00064AC8" w:rsidRDefault="00C21701" w:rsidP="00EE0A7B">
      <w:pPr>
        <w:pStyle w:val="a4"/>
        <w:numPr>
          <w:ilvl w:val="0"/>
          <w:numId w:val="3"/>
        </w:numPr>
        <w:tabs>
          <w:tab w:val="left" w:pos="550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при согласовании экскурсии, урока истории определяется место проведения экскурсии, урока, содержание, продолжительность мероприятия и предполагаемое количество посетителей;</w:t>
      </w:r>
    </w:p>
    <w:p w:rsidR="00C21701" w:rsidRPr="00064AC8" w:rsidRDefault="00C21701" w:rsidP="00EE0A7B">
      <w:pPr>
        <w:pStyle w:val="a4"/>
        <w:numPr>
          <w:ilvl w:val="0"/>
          <w:numId w:val="3"/>
        </w:numPr>
        <w:tabs>
          <w:tab w:val="left" w:pos="550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подготовки экскурсии, урока истории разрабатывается конспект, содержащий краткое описание речи и действий работника государственного архива, проводящего мероприятие;</w:t>
      </w:r>
    </w:p>
    <w:p w:rsidR="00C21701" w:rsidRPr="00064AC8" w:rsidRDefault="00C21701" w:rsidP="00EE0A7B">
      <w:pPr>
        <w:pStyle w:val="a4"/>
        <w:numPr>
          <w:ilvl w:val="0"/>
          <w:numId w:val="3"/>
        </w:numPr>
        <w:tabs>
          <w:tab w:val="left" w:pos="550"/>
        </w:tabs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обзорная экскурсия осуществляется в помещениях государственного архива и направлена на демонстрацию архивных документов, условий обеспечения их хранения;</w:t>
      </w:r>
    </w:p>
    <w:p w:rsidR="00C21701" w:rsidRPr="00064AC8" w:rsidRDefault="00C21701" w:rsidP="00EE0A7B">
      <w:pPr>
        <w:pStyle w:val="a4"/>
        <w:numPr>
          <w:ilvl w:val="0"/>
          <w:numId w:val="3"/>
        </w:numPr>
        <w:tabs>
          <w:tab w:val="left" w:pos="550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тематическая экскурсия на основе документальной выставки осуществляется в месте ее экспонирования. 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Подготовка и проведение лекций, семинаров, консультаций по вопросам организации государственного архива и делопроизводства осуществляется в помещениях государственного архива: </w:t>
      </w:r>
    </w:p>
    <w:p w:rsidR="00C21701" w:rsidRPr="00064AC8" w:rsidRDefault="00C21701" w:rsidP="00413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тема, продолжительность, количество слушателей, время и место проведения лекции, семинара, консультации согласовывается государственным архивом и пользователем услуги и прописывается в договоре на оказание услуги;</w:t>
      </w:r>
    </w:p>
    <w:p w:rsidR="00C21701" w:rsidRPr="00064AC8" w:rsidRDefault="00C21701" w:rsidP="00EE0A7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для подготовки лекции, семинара разрабатывается конспект. Конспект лекции содержит краткое описание речи лектора. Конспект семинара содержит перечень заданий и вопросов для участников семинара;</w:t>
      </w:r>
    </w:p>
    <w:p w:rsidR="00C21701" w:rsidRPr="00064AC8" w:rsidRDefault="00C21701" w:rsidP="00EE0A7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семинар включает практические задания или вопросы для обсуждения с участниками семинара.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Консультация по вопросам организации государственного архива и делопроизводства предоставляется после обращения посетителя незамедлительно, если ответ не требует подготовки либо в течение 5 рабочих дней, если ответ требует подготовки. 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Государственный архив организует подготовку и проведение научных конференций самостоятельно или совместно с другими архивными органами и организациями:</w:t>
      </w:r>
    </w:p>
    <w:p w:rsidR="00C21701" w:rsidRPr="00064AC8" w:rsidRDefault="00C21701" w:rsidP="00EE0A7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lastRenderedPageBreak/>
        <w:t>при согласовании научной конференции с пользователем определяется тема, место и время проведения и целевая аудитория;</w:t>
      </w:r>
    </w:p>
    <w:p w:rsidR="00C21701" w:rsidRPr="00064AC8" w:rsidRDefault="00C21701" w:rsidP="00EE0A7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подготовки проведения научной конференции исполнитель разрабатывает и рассылает для целевой аудитории информационное письмо;</w:t>
      </w:r>
    </w:p>
    <w:p w:rsidR="00C21701" w:rsidRPr="00064AC8" w:rsidRDefault="00C21701" w:rsidP="00EE0A7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 информационном письме указываются требования для участия в конференции, сроки регистрации, место и время проведения конференции;</w:t>
      </w:r>
    </w:p>
    <w:p w:rsidR="00C21701" w:rsidRPr="00064AC8" w:rsidRDefault="00C21701" w:rsidP="00EE0A7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информационное письмо рассылается по электронной почте, по почте, дается при личном посещении, размещается на официальном сайте государственного архива;</w:t>
      </w:r>
    </w:p>
    <w:p w:rsidR="00C21701" w:rsidRPr="00064AC8" w:rsidRDefault="00C21701" w:rsidP="00EE0A7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государственный архив и пользователь услуги согласуют следующие этапы проведения конференции: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регистрация участников с раздачей программы конференции (с указанием очередности выступлений);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открытие и пленарное заседание с выступлением организаторов конференции;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работа по секциям или круглым столам с заслушиванием докладов и последующим обсуждением;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принятие резолюции конференции;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культурные программы (экскурсии) для иногородних гостей;</w:t>
      </w:r>
    </w:p>
    <w:p w:rsidR="00C21701" w:rsidRPr="00064AC8" w:rsidRDefault="00C21701" w:rsidP="009D6F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публикация сборника материалов конференции.</w:t>
      </w:r>
    </w:p>
    <w:p w:rsidR="00C21701" w:rsidRPr="00064AC8" w:rsidRDefault="00C21701" w:rsidP="008A5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Сборник материалов конференции включает тексты докладов участников конференции, или их тезисы, или статьи заочного участия в конференции. Условия распространения сборника материалов конференции определяются в договоре.</w:t>
      </w:r>
    </w:p>
    <w:p w:rsidR="00C21701" w:rsidRPr="00064AC8" w:rsidRDefault="00C21701" w:rsidP="00EE0A7B">
      <w:pPr>
        <w:pStyle w:val="a3"/>
        <w:numPr>
          <w:ilvl w:val="0"/>
          <w:numId w:val="7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проведение мероприятия.</w:t>
      </w:r>
    </w:p>
    <w:p w:rsidR="00C21701" w:rsidRPr="00064AC8" w:rsidRDefault="00C21701" w:rsidP="00EE0A7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C21701" w:rsidRPr="00064AC8" w:rsidRDefault="00C21701" w:rsidP="0066556B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C21701" w:rsidRPr="00064AC8" w:rsidRDefault="00C21701" w:rsidP="00214F44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 xml:space="preserve">Раздел </w:t>
      </w:r>
      <w:r w:rsidRPr="00064AC8">
        <w:rPr>
          <w:b/>
          <w:bCs/>
          <w:color w:val="auto"/>
          <w:sz w:val="28"/>
          <w:szCs w:val="28"/>
          <w:lang w:val="en-US"/>
        </w:rPr>
        <w:t>IV</w:t>
      </w:r>
      <w:r w:rsidRPr="00064AC8">
        <w:rPr>
          <w:b/>
          <w:bCs/>
          <w:color w:val="auto"/>
          <w:sz w:val="28"/>
          <w:szCs w:val="28"/>
        </w:rPr>
        <w:t xml:space="preserve">. Порядок и формы </w:t>
      </w:r>
      <w:proofErr w:type="gramStart"/>
      <w:r w:rsidRPr="00064AC8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064AC8">
        <w:rPr>
          <w:b/>
          <w:bCs/>
          <w:color w:val="auto"/>
          <w:sz w:val="28"/>
          <w:szCs w:val="28"/>
        </w:rPr>
        <w:t xml:space="preserve"> совершением действий </w:t>
      </w:r>
    </w:p>
    <w:p w:rsidR="00C21701" w:rsidRPr="00064AC8" w:rsidRDefault="00C21701" w:rsidP="00214F44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 принятием решений</w:t>
      </w:r>
    </w:p>
    <w:p w:rsidR="00C21701" w:rsidRPr="00064AC8" w:rsidRDefault="00C21701" w:rsidP="00214F44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настоящего Регламента и иных нормативных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а также принятием ими решений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определены </w:t>
      </w:r>
      <w:r w:rsidRPr="00852F0F">
        <w:rPr>
          <w:color w:val="auto"/>
          <w:sz w:val="28"/>
          <w:szCs w:val="28"/>
        </w:rPr>
        <w:t>Регламентом Управления архивами.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Текущий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064AC8">
        <w:rPr>
          <w:color w:val="auto"/>
          <w:sz w:val="28"/>
          <w:szCs w:val="28"/>
        </w:rPr>
        <w:lastRenderedPageBreak/>
        <w:t>государственной услуги, и принятием решений, осуществляется должностными лицами государственных архивов и Управления архивами, ответственными за организацию работы по ее предоставлению.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работниками положений настоящего Регламента.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Управление архивами осуществляет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государственными архивами. 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государственных архивов.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порядок и формы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Проверки могут быть плановыми (осуществляться на основании годовых планов работы Управления архивами) и внеплановыми, в том числе, по конкретному обращению заявителя.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Для проверки полноты и качества исполнения государственной услуги формируется комиссия, в состав которой включаются государственные гражданские служащие Управления архивами. Результаты деятельности</w:t>
      </w:r>
      <w:r w:rsidR="00064AC8" w:rsidRPr="00064AC8">
        <w:rPr>
          <w:color w:val="auto"/>
          <w:sz w:val="28"/>
          <w:szCs w:val="28"/>
        </w:rPr>
        <w:t xml:space="preserve"> комиссии</w:t>
      </w:r>
      <w:r w:rsidRPr="00064AC8">
        <w:rPr>
          <w:color w:val="auto"/>
          <w:sz w:val="28"/>
          <w:szCs w:val="28"/>
        </w:rPr>
        <w:t xml:space="preserve"> оформляются в виде акта, в котором отмечаются выявленные недостатки и предложения по их устранению.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Ответственность должностных лиц государственных архивов за решения и действия (бездействие), принимаемые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2A3449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21701" w:rsidRPr="00064AC8" w:rsidRDefault="00C21701" w:rsidP="00214F44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lastRenderedPageBreak/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государственных архивов нормативных правовых актов Российской Федерации, а также положений настоящего Регламента.</w:t>
      </w:r>
    </w:p>
    <w:p w:rsidR="00C21701" w:rsidRPr="00064AC8" w:rsidRDefault="00C21701" w:rsidP="00F42754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214F44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V</w:t>
      </w:r>
      <w:r w:rsidRPr="00064AC8">
        <w:rPr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государственного архива, предоставляющего государственную услугу, а также его должностных лиц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Заинтересованные лица вправе обжаловать решения, принятые в ходе предоставления государственной услуги, действия (бездействие) государственных архивов, а также их должностных лиц в досудебном (внесудебном) порядке.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Предметом досудебного (внесудебного) обжалования являются принятые решения и действия (бездействие) должностных лиц </w:t>
      </w:r>
      <w:r w:rsidRPr="00064AC8">
        <w:rPr>
          <w:rFonts w:eastAsia="SimSun"/>
          <w:color w:val="auto"/>
          <w:sz w:val="28"/>
          <w:szCs w:val="28"/>
          <w:lang w:eastAsia="zh-CN"/>
        </w:rPr>
        <w:t>государственного архива.</w:t>
      </w:r>
    </w:p>
    <w:p w:rsidR="00C21701" w:rsidRPr="00064AC8" w:rsidRDefault="00C21701" w:rsidP="004234BC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C21701" w:rsidRPr="00064AC8" w:rsidRDefault="00C21701" w:rsidP="00214F44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4234BC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Жалоба подается в Управление архивами или в государственные архивы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C21701" w:rsidRPr="00064AC8" w:rsidRDefault="00C21701" w:rsidP="004234BC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1701" w:rsidRPr="00064AC8" w:rsidRDefault="00C21701" w:rsidP="004234BC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4AC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64AC8">
        <w:rPr>
          <w:rFonts w:ascii="Times New Roman" w:hAnsi="Times New Roman"/>
          <w:sz w:val="28"/>
          <w:szCs w:val="28"/>
        </w:rPr>
        <w:t>: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1) оформленная </w:t>
      </w:r>
      <w:r w:rsidR="003C1F90" w:rsidRPr="00064AC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064AC8">
        <w:rPr>
          <w:rFonts w:ascii="Times New Roman" w:hAnsi="Times New Roman"/>
          <w:sz w:val="28"/>
          <w:szCs w:val="28"/>
        </w:rPr>
        <w:t>доверенность (для физических лиц);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 xml:space="preserve">2) оформленная </w:t>
      </w:r>
      <w:r w:rsidR="003C1F90" w:rsidRPr="00064AC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064AC8">
        <w:rPr>
          <w:rFonts w:ascii="Times New Roman" w:hAnsi="Times New Roman"/>
          <w:sz w:val="28"/>
          <w:szCs w:val="28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</w:t>
      </w:r>
      <w:r w:rsidR="003C1F90" w:rsidRPr="00064AC8">
        <w:rPr>
          <w:rFonts w:ascii="Times New Roman" w:hAnsi="Times New Roman"/>
          <w:sz w:val="28"/>
          <w:szCs w:val="28"/>
        </w:rPr>
        <w:t>а</w:t>
      </w:r>
      <w:r w:rsidRPr="00064AC8">
        <w:rPr>
          <w:rFonts w:ascii="Times New Roman" w:hAnsi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C21701" w:rsidRPr="00064AC8" w:rsidRDefault="00C21701" w:rsidP="00F427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Прием жалоб в письменной форме осуществляется государственными архивами, предоставляющими государственные услуги, по месту предоставления государственной услуги. Время приема жалоб должно совпадать со временем предоставления государственных услуг.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1701" w:rsidRPr="00064AC8" w:rsidRDefault="00C21701" w:rsidP="00F42754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Управления архивами Свердловской</w:t>
      </w:r>
      <w:r w:rsidRPr="00064AC8">
        <w:rPr>
          <w:rFonts w:ascii="Times New Roman" w:hAnsi="Times New Roman"/>
          <w:sz w:val="28"/>
          <w:szCs w:val="28"/>
        </w:rPr>
        <w:tab/>
        <w:t xml:space="preserve"> области либо государственного архива в информационно-телекоммуникационной сети Интернет, Единого портала государственных и муниципальных услуг, либо Портала государственных и муниципальных услуг (функций) Свердловской области. При подаче жалобы в электронном виде документы, указанные в пункте </w:t>
      </w:r>
      <w:r w:rsidR="003C1F90" w:rsidRPr="00064AC8">
        <w:rPr>
          <w:rFonts w:ascii="Times New Roman" w:hAnsi="Times New Roman"/>
          <w:sz w:val="28"/>
          <w:szCs w:val="28"/>
        </w:rPr>
        <w:t>80</w:t>
      </w:r>
      <w:r w:rsidRPr="00064AC8">
        <w:rPr>
          <w:rFonts w:ascii="Times New Roman" w:hAnsi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1701" w:rsidRPr="00064AC8" w:rsidRDefault="00C21701" w:rsidP="00F427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064AC8">
        <w:rPr>
          <w:rFonts w:ascii="Times New Roman" w:hAnsi="Times New Roman"/>
          <w:sz w:val="28"/>
          <w:szCs w:val="28"/>
        </w:rPr>
        <w:t>Жалоба на решения, действия (бездействи</w:t>
      </w:r>
      <w:r w:rsidR="003C1F90" w:rsidRPr="00064AC8">
        <w:rPr>
          <w:rFonts w:ascii="Times New Roman" w:hAnsi="Times New Roman"/>
          <w:sz w:val="28"/>
          <w:szCs w:val="28"/>
        </w:rPr>
        <w:t>е</w:t>
      </w:r>
      <w:r w:rsidRPr="00064AC8">
        <w:rPr>
          <w:rFonts w:ascii="Times New Roman" w:hAnsi="Times New Roman"/>
          <w:sz w:val="28"/>
          <w:szCs w:val="28"/>
        </w:rPr>
        <w:t xml:space="preserve">) должностных лиц </w:t>
      </w:r>
      <w:r w:rsidRPr="00064AC8">
        <w:rPr>
          <w:rFonts w:ascii="Times New Roman" w:eastAsia="SimSun" w:hAnsi="Times New Roman"/>
          <w:sz w:val="28"/>
          <w:szCs w:val="28"/>
          <w:lang w:eastAsia="zh-CN"/>
        </w:rPr>
        <w:t>государственного архива подается в государственный архив по адресам, указанным в Приложении № 1 к настоящему Регламенту</w:t>
      </w:r>
      <w:r w:rsidR="003C1F90" w:rsidRPr="00064AC8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064AC8">
        <w:rPr>
          <w:rFonts w:ascii="Times New Roman" w:eastAsia="SimSun" w:hAnsi="Times New Roman"/>
          <w:sz w:val="28"/>
          <w:szCs w:val="28"/>
          <w:lang w:eastAsia="zh-CN"/>
        </w:rPr>
        <w:t xml:space="preserve"> и адресуется директору государственного архива.</w:t>
      </w:r>
    </w:p>
    <w:p w:rsidR="00C21701" w:rsidRPr="00064AC8" w:rsidRDefault="00C21701" w:rsidP="00F427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eastAsia="SimSun" w:hAnsi="Times New Roman"/>
          <w:sz w:val="28"/>
          <w:szCs w:val="28"/>
          <w:lang w:eastAsia="zh-CN"/>
        </w:rPr>
        <w:t xml:space="preserve"> Жалоба </w:t>
      </w:r>
      <w:r w:rsidRPr="00064AC8">
        <w:rPr>
          <w:rFonts w:ascii="Times New Roman" w:hAnsi="Times New Roman"/>
          <w:sz w:val="28"/>
          <w:szCs w:val="28"/>
        </w:rPr>
        <w:t xml:space="preserve">на решения, действия (бездействие) директора государственного архива </w:t>
      </w:r>
      <w:proofErr w:type="gramStart"/>
      <w:r w:rsidRPr="00064AC8">
        <w:rPr>
          <w:rFonts w:ascii="Times New Roman" w:hAnsi="Times New Roman"/>
          <w:sz w:val="28"/>
          <w:szCs w:val="28"/>
        </w:rPr>
        <w:t>подается в Управление архивами адресуется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начальнику Управления архивами по адресу: 620004, г. Екатеринбург, ул. Малышева, д.101, 5 этаж, каб.533.</w:t>
      </w:r>
    </w:p>
    <w:p w:rsidR="00C21701" w:rsidRPr="00064AC8" w:rsidRDefault="00C21701" w:rsidP="008A5F1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Электронный адрес Управления архивами: </w:t>
      </w:r>
      <w:hyperlink r:id="rId7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uprarc@uralarchives.ru</w:t>
        </w:r>
      </w:hyperlink>
      <w:r w:rsidRPr="00064AC8">
        <w:rPr>
          <w:rFonts w:ascii="Times New Roman" w:hAnsi="Times New Roman"/>
          <w:sz w:val="28"/>
          <w:szCs w:val="28"/>
        </w:rPr>
        <w:t>;</w:t>
      </w:r>
    </w:p>
    <w:p w:rsidR="00C21701" w:rsidRPr="00064AC8" w:rsidRDefault="005E60B4" w:rsidP="00D20D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</w:t>
      </w:r>
      <w:r w:rsidR="00064AC8" w:rsidRPr="00064AC8">
        <w:rPr>
          <w:rFonts w:ascii="Times New Roman" w:hAnsi="Times New Roman"/>
          <w:sz w:val="28"/>
          <w:szCs w:val="28"/>
        </w:rPr>
        <w:t>айт Управления архивами</w:t>
      </w:r>
      <w:r w:rsidR="00C21701" w:rsidRPr="00064AC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21701" w:rsidRPr="00064AC8">
          <w:rPr>
            <w:rFonts w:ascii="Times New Roman" w:hAnsi="Times New Roman"/>
            <w:sz w:val="28"/>
            <w:szCs w:val="28"/>
          </w:rPr>
          <w:t>http://uprarchives.midural.ru/</w:t>
        </w:r>
      </w:hyperlink>
      <w:r w:rsidR="00C21701" w:rsidRPr="00064AC8">
        <w:rPr>
          <w:rFonts w:ascii="Times New Roman" w:hAnsi="Times New Roman"/>
          <w:sz w:val="28"/>
          <w:szCs w:val="28"/>
        </w:rPr>
        <w:t>; телефоны: (343) 374-07-35, 375-82-84.</w:t>
      </w:r>
    </w:p>
    <w:p w:rsidR="00C21701" w:rsidRPr="00064AC8" w:rsidRDefault="008A5F15" w:rsidP="00D20DA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="00C21701" w:rsidRPr="00064AC8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Управления архивами или начальника Управления архивами направляется в Правительство Свердловской области на имя заместителя Председателя Правительства Свердловской области, курирующего вопросы в сфере архивного дела, по адресу: </w:t>
      </w:r>
      <w:proofErr w:type="gramStart"/>
      <w:r w:rsidR="00C21701" w:rsidRPr="00064AC8">
        <w:rPr>
          <w:rFonts w:ascii="Times New Roman" w:hAnsi="Times New Roman"/>
          <w:sz w:val="28"/>
          <w:szCs w:val="28"/>
        </w:rPr>
        <w:t>г</w:t>
      </w:r>
      <w:proofErr w:type="gramEnd"/>
      <w:r w:rsidR="00C21701" w:rsidRPr="00064AC8">
        <w:rPr>
          <w:rFonts w:ascii="Times New Roman" w:hAnsi="Times New Roman"/>
          <w:sz w:val="28"/>
          <w:szCs w:val="28"/>
        </w:rPr>
        <w:t>. Екатеринбург, пл. Октябрьская, 1.</w:t>
      </w:r>
    </w:p>
    <w:p w:rsidR="00C21701" w:rsidRPr="00064AC8" w:rsidRDefault="008A5F15" w:rsidP="008A5F15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86.</w:t>
      </w:r>
      <w:r w:rsidR="00C21701" w:rsidRPr="00064AC8">
        <w:rPr>
          <w:color w:val="auto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Управление архивами, государственные архивы жалобы на решение, действие (бездействие) должностных лиц государственного архива.</w:t>
      </w:r>
    </w:p>
    <w:p w:rsidR="00C21701" w:rsidRPr="00064AC8" w:rsidRDefault="008A5F15" w:rsidP="008A5F15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87. </w:t>
      </w:r>
      <w:r w:rsidR="00C21701" w:rsidRPr="00064AC8">
        <w:rPr>
          <w:color w:val="auto"/>
          <w:sz w:val="28"/>
          <w:szCs w:val="28"/>
        </w:rPr>
        <w:t>Жалоба, поступившая в письменной форме в Управление архивами, государственные архивы, подлежит обязательной регистрации в журнале учета жалоб на решения и действия (бездействие) государственного архива, должностных лиц государственного архива,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C21701" w:rsidRPr="00064AC8" w:rsidRDefault="008A5F15" w:rsidP="008A5F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C21701" w:rsidRPr="00064AC8">
        <w:rPr>
          <w:rFonts w:ascii="Times New Roman" w:hAnsi="Times New Roman"/>
          <w:sz w:val="28"/>
          <w:szCs w:val="28"/>
        </w:rPr>
        <w:t>В случае подачи жалобы (претензии) специалист государственного архива или Управления архивами,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C21701" w:rsidRPr="00064AC8" w:rsidRDefault="008A5F15" w:rsidP="008A5F15">
      <w:pPr>
        <w:pStyle w:val="a4"/>
        <w:tabs>
          <w:tab w:val="left" w:pos="1134"/>
        </w:tabs>
        <w:spacing w:before="0" w:beforeAutospacing="0" w:after="0" w:afterAutospacing="0"/>
        <w:ind w:left="55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89. </w:t>
      </w:r>
      <w:r w:rsidR="00C21701" w:rsidRPr="00064AC8">
        <w:rPr>
          <w:color w:val="auto"/>
          <w:sz w:val="28"/>
          <w:szCs w:val="28"/>
        </w:rPr>
        <w:t>Заявитель в жалобе в обязательном порядке указывает: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услугу, должность или фамилию и инициалы должностного лица государственного архива, предоставляющего государственную услугу, решения и действия (бездействие) которых обжалуются;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 xml:space="preserve">2) свои фамилию, имя, отчество (последнее </w:t>
      </w:r>
      <w:r w:rsidR="008A5F15">
        <w:rPr>
          <w:rFonts w:ascii="Times New Roman" w:hAnsi="Times New Roman"/>
          <w:sz w:val="28"/>
          <w:szCs w:val="28"/>
        </w:rPr>
        <w:t>–</w:t>
      </w:r>
      <w:r w:rsidRPr="00064AC8">
        <w:rPr>
          <w:rFonts w:ascii="Times New Roman" w:hAnsi="Times New Roman"/>
          <w:sz w:val="28"/>
          <w:szCs w:val="28"/>
        </w:rPr>
        <w:t xml:space="preserve"> при наличии) сведения о месте жительства заявителя </w:t>
      </w:r>
      <w:r w:rsidR="008A5F15">
        <w:rPr>
          <w:rFonts w:ascii="Times New Roman" w:hAnsi="Times New Roman"/>
          <w:sz w:val="28"/>
          <w:szCs w:val="28"/>
        </w:rPr>
        <w:t>–</w:t>
      </w:r>
      <w:r w:rsidRPr="00064AC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A5F15">
        <w:rPr>
          <w:rFonts w:ascii="Times New Roman" w:hAnsi="Times New Roman"/>
          <w:sz w:val="28"/>
          <w:szCs w:val="28"/>
        </w:rPr>
        <w:t>–</w:t>
      </w:r>
      <w:r w:rsidRPr="00064AC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bookmarkStart w:id="0" w:name="OLE_LINK2"/>
      <w:bookmarkStart w:id="1" w:name="OLE_LINK3"/>
      <w:r w:rsidRPr="00064AC8">
        <w:rPr>
          <w:rFonts w:ascii="Times New Roman" w:hAnsi="Times New Roman"/>
          <w:sz w:val="28"/>
          <w:szCs w:val="28"/>
        </w:rPr>
        <w:t xml:space="preserve">государственного архива, </w:t>
      </w:r>
      <w:bookmarkEnd w:id="0"/>
      <w:bookmarkEnd w:id="1"/>
      <w:r w:rsidRPr="00064AC8">
        <w:rPr>
          <w:rFonts w:ascii="Times New Roman" w:hAnsi="Times New Roman"/>
          <w:sz w:val="28"/>
          <w:szCs w:val="28"/>
        </w:rPr>
        <w:t>должностного лица государственного архива;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государственного архива, должностного лица государственного архива;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личную подпись и дату.</w:t>
      </w:r>
    </w:p>
    <w:p w:rsidR="00C21701" w:rsidRPr="00064AC8" w:rsidRDefault="008A5F15" w:rsidP="008A5F15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 w:rsidR="00C21701" w:rsidRPr="00064AC8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</w:t>
      </w:r>
    </w:p>
    <w:p w:rsidR="00C21701" w:rsidRPr="00064AC8" w:rsidRDefault="008A5F15" w:rsidP="008A5F15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="00C21701" w:rsidRPr="00064AC8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21701" w:rsidRPr="00064AC8" w:rsidRDefault="008A5F15" w:rsidP="008A5F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="00C21701" w:rsidRPr="00064AC8">
        <w:rPr>
          <w:rFonts w:ascii="Times New Roman" w:hAnsi="Times New Roman"/>
          <w:sz w:val="28"/>
          <w:szCs w:val="28"/>
        </w:rPr>
        <w:t>Управление архивами, государственные архивы вправе оставить жалобу без ответа в следующих случаях: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1) текст письменной жалобы не поддается прочтению, о чем сообщается заявителю, если его фамилия и почтовый адрес поддаются прочтению; 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жалоба содержит нецензурные либо оскорбительные выражения, угрозы жизни, здоровью и имуществу должностного лица, а также членов его семьи. В этом случае заявителю может сообщаться о недопустимости злоупотребления правом;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 xml:space="preserve">3) в жалобе не </w:t>
      </w:r>
      <w:proofErr w:type="gramStart"/>
      <w:r w:rsidRPr="00064A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фамилия заявителя, почтовый или электронный адрес, по которому должен быть направлен ответ.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93. Управление архивами, государственные архивы отказывают в удовлетворении жалобы в следующих случаях: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1701" w:rsidRPr="00064AC8" w:rsidRDefault="00C21701" w:rsidP="00F427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Сроки рассмотрения жалобы (претензии)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94. </w:t>
      </w:r>
      <w:proofErr w:type="gramStart"/>
      <w:r w:rsidRPr="00064AC8">
        <w:rPr>
          <w:rFonts w:ascii="Times New Roman" w:hAnsi="Times New Roman"/>
          <w:sz w:val="28"/>
          <w:szCs w:val="28"/>
        </w:rPr>
        <w:t>Срок рассмотрения письменной жалобы не должен превышать пятнадцати рабочих дней со дня ее регистрации, а в случае обжалования отказа государственного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21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95. По результатам рассмотрения жалобы принимается одно из следующих решений: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государственными архивами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Свердловской области, а также в иных формах;</w:t>
      </w:r>
      <w:proofErr w:type="gramEnd"/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Указанное решение принимается в форме акта, в котором рассматривалась жалоба, государственного архива или Управления архивами.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97. Ответ по результатам рассмотрения жалобы направляется заявителю не позднее дня, следующего за днем принятия решения, в письменной форме и подписывается уполномоченным на рассмотрение жалобы должностным лицом государственного архива, Управления архивами.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98. В ответе по результатам рассмотрения жалобы указываются: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>1) наименование государственного архива, предоставляющего государственную услугу или Управления архивами, рассмотревшего жалобу, должность, фамилия, имя, отчество (при наличии) его должностного лица, принявшего решение по жалобе;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6)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C21701" w:rsidRPr="00064AC8" w:rsidRDefault="00C21701" w:rsidP="002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99. </w:t>
      </w:r>
      <w:proofErr w:type="gramStart"/>
      <w:r w:rsidRPr="00064AC8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рассмотрении жалобы может быть направлен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архивами или государственного архива, вид которой установлен законодательством Российской Федерации.</w:t>
      </w:r>
      <w:proofErr w:type="gramEnd"/>
    </w:p>
    <w:p w:rsidR="00C21701" w:rsidRPr="00064AC8" w:rsidRDefault="00C21701" w:rsidP="00F42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100. В случае установления в ходе или по результатам </w:t>
      </w:r>
      <w:proofErr w:type="gramStart"/>
      <w:r w:rsidRPr="00064A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государственного архива, Управления архивами, уполномоченное на рассмотрение жалоб, незамедлительно направляет соответствующие материалы в органы прокуратуры. </w:t>
      </w:r>
    </w:p>
    <w:p w:rsidR="00C21701" w:rsidRPr="00064AC8" w:rsidRDefault="00C21701" w:rsidP="00214F44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C21701" w:rsidRPr="00064AC8" w:rsidRDefault="00C21701" w:rsidP="00132ABD">
      <w:pPr>
        <w:spacing w:after="0" w:line="240" w:lineRule="auto"/>
        <w:ind w:left="1416"/>
        <w:jc w:val="right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br w:type="page"/>
      </w:r>
      <w:r w:rsidRPr="00064AC8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C21701" w:rsidRPr="00064AC8" w:rsidRDefault="00C21701" w:rsidP="00132A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1701" w:rsidRPr="00064AC8" w:rsidRDefault="00C21701" w:rsidP="00132ABD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21701" w:rsidRPr="00064AC8" w:rsidRDefault="00C21701" w:rsidP="00132ABD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Информация о месте нахождения, почтовых и электронных адресах, контактных телефонах государственных  архивов Свердловской области</w:t>
      </w:r>
    </w:p>
    <w:p w:rsidR="00C21701" w:rsidRPr="00064AC8" w:rsidRDefault="00C21701" w:rsidP="00132ABD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Государственное казенное учреждение Свердловской области «Государственный архив Свердловской области»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620014, г. Екатеринбург, ул. Вайнера,17,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376-31-03, 376-31-05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v17@gaso-ural.ru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http://gaso-ural.ru/</w:t>
        </w:r>
      </w:hyperlink>
      <w:r w:rsidRPr="00064AC8">
        <w:rPr>
          <w:rFonts w:ascii="Times New Roman" w:hAnsi="Times New Roman"/>
          <w:sz w:val="28"/>
          <w:szCs w:val="28"/>
        </w:rPr>
        <w:t xml:space="preserve">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Государственное казенное учреждение Свердловской области «Центр документации общественных организаций Свердловской области»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620075, г. Екатеринбург, ул. Пушкина, 22, тел./ф.: (343) 371-98-82, 371-54-53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cdooso@epn.ru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http://cdooso.ru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>, http://</w:t>
      </w:r>
      <w:hyperlink r:id="rId13" w:history="1">
        <w:proofErr w:type="spellStart"/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партархив</w:t>
        </w:r>
        <w:proofErr w:type="spellEnd"/>
        <w:proofErr w:type="gramStart"/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proofErr w:type="spellStart"/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р</w:t>
        </w:r>
        <w:proofErr w:type="gramEnd"/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ф</w:t>
        </w:r>
        <w:proofErr w:type="spellEnd"/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Государственное казенное учреждение Свердловской области «Государственный архив административных органов Свердловской области»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620075, г. Екатеринбург, просп. Ленина, 34,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371-58-98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ar</w:t>
        </w:r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с</w:t>
        </w:r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hiv@epn.ru</w:t>
        </w:r>
      </w:hyperlink>
    </w:p>
    <w:p w:rsidR="00C21701" w:rsidRPr="00064AC8" w:rsidRDefault="00C21701" w:rsidP="00132ABD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val="en-US"/>
        </w:rPr>
      </w:pPr>
      <w:r w:rsidRPr="00064AC8">
        <w:rPr>
          <w:color w:val="auto"/>
          <w:sz w:val="28"/>
          <w:szCs w:val="28"/>
        </w:rPr>
        <w:t>сайт</w:t>
      </w:r>
      <w:r w:rsidRPr="00064AC8">
        <w:rPr>
          <w:color w:val="auto"/>
          <w:sz w:val="28"/>
          <w:szCs w:val="28"/>
          <w:lang w:val="en-US"/>
        </w:rPr>
        <w:t xml:space="preserve">: </w:t>
      </w:r>
      <w:hyperlink r:id="rId15" w:history="1">
        <w:r w:rsidRPr="00064AC8">
          <w:rPr>
            <w:rStyle w:val="a5"/>
            <w:color w:val="auto"/>
            <w:sz w:val="28"/>
            <w:szCs w:val="28"/>
            <w:lang w:val="en-US"/>
          </w:rPr>
          <w:t>http://gaaoso.ru/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Государственное казенное учреждение Свердловской области «Государственный архив документов по личному составу Свердловской области»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620017, г. Екатеринбург,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Артинская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4, блок 1, тел./ф.  </w:t>
      </w:r>
      <w:r w:rsidRPr="00064AC8">
        <w:rPr>
          <w:rFonts w:ascii="Times New Roman" w:hAnsi="Times New Roman"/>
          <w:sz w:val="28"/>
          <w:szCs w:val="28"/>
          <w:lang w:val="en-US"/>
        </w:rPr>
        <w:t>(343) 216-96-12, 270-88-22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6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Gosarhivl@yandex.ru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7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http://gadlsso.ru/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5) Государственное казенное учреждение Свердловской области «Государственный архив Свердловской области в городе Ирбите»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623850, г. Ирбит,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Камышловская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16,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(34355) 3-83-52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8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gosarhiv-irbit@bk.ru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19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</w:rPr>
          <w:t>http://госархив-ирбит.рф/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6) Государственное казенное учреждение Свердловской области «Государственный архив Свердловской области в городе Красноуфимске»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623300, г. Красноуфимск, ул. </w:t>
      </w:r>
      <w:proofErr w:type="gramStart"/>
      <w:r w:rsidRPr="00064AC8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, 84,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(34394) 7-59-10,  5-17-40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0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gosarhiv@mail.ru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1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http://krufarhiv.ru/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7) 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623418, г. Каменск-Уральский, ул. Карла Маркса, 39, тел.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(3439) 34-15-33 </w:t>
      </w:r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2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gusogantsdso@mail.ru</w:t>
        </w:r>
      </w:hyperlink>
    </w:p>
    <w:p w:rsidR="00C21701" w:rsidRPr="00064AC8" w:rsidRDefault="00C21701" w:rsidP="00132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3" w:history="1">
        <w:r w:rsidRPr="00064AC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http://gantsdso.ru</w:t>
        </w:r>
      </w:hyperlink>
    </w:p>
    <w:p w:rsidR="00C21701" w:rsidRPr="00064AC8" w:rsidRDefault="00C21701" w:rsidP="00665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C21701" w:rsidRPr="00064AC8" w:rsidRDefault="00C21701" w:rsidP="00665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1701" w:rsidRPr="00064AC8" w:rsidRDefault="00C21701" w:rsidP="00665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665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701" w:rsidRPr="00064AC8" w:rsidRDefault="00C21701" w:rsidP="00665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по предоставлению государственной услуги </w:t>
      </w:r>
    </w:p>
    <w:p w:rsidR="00C21701" w:rsidRPr="00064AC8" w:rsidRDefault="00C21701" w:rsidP="00665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по проведени</w:t>
      </w:r>
      <w:r w:rsidR="00931903" w:rsidRPr="00064AC8">
        <w:rPr>
          <w:rFonts w:ascii="Times New Roman" w:hAnsi="Times New Roman"/>
          <w:b/>
          <w:sz w:val="28"/>
          <w:szCs w:val="28"/>
        </w:rPr>
        <w:t>ю</w:t>
      </w:r>
      <w:r w:rsidRPr="00064AC8">
        <w:rPr>
          <w:rFonts w:ascii="Times New Roman" w:hAnsi="Times New Roman"/>
          <w:b/>
          <w:sz w:val="28"/>
          <w:szCs w:val="28"/>
        </w:rPr>
        <w:t xml:space="preserve"> информационных и научно-практических мероприятий</w:t>
      </w:r>
    </w:p>
    <w:p w:rsidR="00C21701" w:rsidRPr="00064AC8" w:rsidRDefault="00C21701" w:rsidP="00665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</w:tblGrid>
      <w:tr w:rsidR="00C21701" w:rsidRPr="00064AC8" w:rsidTr="009E09E2">
        <w:trPr>
          <w:trHeight w:val="533"/>
        </w:trPr>
        <w:tc>
          <w:tcPr>
            <w:tcW w:w="2925" w:type="dxa"/>
          </w:tcPr>
          <w:p w:rsidR="00C21701" w:rsidRPr="00064AC8" w:rsidRDefault="00F41922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22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6.6pt;margin-top:31.6pt;width:0;height:17.25pt;z-index:251654144" o:connectortype="straight">
                  <v:stroke endarrow="block"/>
                </v:shape>
              </w:pict>
            </w:r>
            <w:r w:rsidR="00C21701" w:rsidRPr="00064AC8">
              <w:rPr>
                <w:rFonts w:ascii="Times New Roman" w:hAnsi="Times New Roman"/>
                <w:sz w:val="28"/>
                <w:szCs w:val="28"/>
              </w:rPr>
              <w:t>Обращение пользователя</w:t>
            </w:r>
          </w:p>
        </w:tc>
      </w:tr>
    </w:tbl>
    <w:p w:rsidR="00C21701" w:rsidRPr="00064AC8" w:rsidRDefault="00C21701" w:rsidP="00665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C21701" w:rsidRPr="00064AC8" w:rsidTr="009E09E2">
        <w:trPr>
          <w:trHeight w:val="701"/>
        </w:trPr>
        <w:tc>
          <w:tcPr>
            <w:tcW w:w="8647" w:type="dxa"/>
          </w:tcPr>
          <w:p w:rsidR="00C21701" w:rsidRPr="00064AC8" w:rsidRDefault="00C21701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 xml:space="preserve">Начало предоставления государственной услуги: </w:t>
            </w:r>
          </w:p>
          <w:p w:rsidR="00C21701" w:rsidRPr="00064AC8" w:rsidRDefault="00C21701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поступление обращения в государственный архив</w:t>
            </w:r>
          </w:p>
        </w:tc>
      </w:tr>
    </w:tbl>
    <w:p w:rsidR="00C21701" w:rsidRPr="00064AC8" w:rsidRDefault="00F41922" w:rsidP="0095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22">
        <w:rPr>
          <w:rFonts w:ascii="Times New Roman" w:hAnsi="Times New Roman"/>
          <w:noProof/>
        </w:rPr>
        <w:pict>
          <v:shape id="_x0000_s1027" type="#_x0000_t32" style="position:absolute;left:0;text-align:left;margin-left:235.95pt;margin-top:0;width:0;height:17.25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C21701" w:rsidRPr="00064AC8" w:rsidTr="001645D8">
        <w:trPr>
          <w:trHeight w:val="687"/>
        </w:trPr>
        <w:tc>
          <w:tcPr>
            <w:tcW w:w="3255" w:type="dxa"/>
          </w:tcPr>
          <w:p w:rsidR="00C21701" w:rsidRPr="00064AC8" w:rsidRDefault="00F41922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22">
              <w:rPr>
                <w:rFonts w:ascii="Times New Roman" w:hAnsi="Times New Roman"/>
                <w:noProof/>
              </w:rPr>
              <w:pict>
                <v:shape id="_x0000_s1028" type="#_x0000_t32" style="position:absolute;left:0;text-align:left;margin-left:70.5pt;margin-top:34.45pt;width:0;height:17.25pt;z-index:251656192" o:connectortype="straight">
                  <v:stroke endarrow="block"/>
                </v:shape>
              </w:pict>
            </w:r>
            <w:r w:rsidR="00C21701" w:rsidRPr="00064AC8">
              <w:rPr>
                <w:rFonts w:ascii="Times New Roman" w:hAnsi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C21701" w:rsidRPr="00064AC8" w:rsidRDefault="00C21701" w:rsidP="0095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</w:tblGrid>
      <w:tr w:rsidR="00C21701" w:rsidRPr="00064AC8" w:rsidTr="00A70DD0">
        <w:trPr>
          <w:trHeight w:val="616"/>
        </w:trPr>
        <w:tc>
          <w:tcPr>
            <w:tcW w:w="4661" w:type="dxa"/>
          </w:tcPr>
          <w:p w:rsidR="00C21701" w:rsidRPr="00064AC8" w:rsidRDefault="00C21701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Рассмотрение обращения руководством государственного архива</w:t>
            </w:r>
          </w:p>
        </w:tc>
      </w:tr>
    </w:tbl>
    <w:p w:rsidR="00C21701" w:rsidRPr="00064AC8" w:rsidRDefault="00F41922" w:rsidP="0095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22">
        <w:rPr>
          <w:rFonts w:ascii="Times New Roman" w:hAnsi="Times New Roman"/>
          <w:noProof/>
        </w:rPr>
        <w:pict>
          <v:shape id="_x0000_s1029" type="#_x0000_t32" style="position:absolute;left:0;text-align:left;margin-left:236.65pt;margin-top:.45pt;width:.05pt;height:16.95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8"/>
      </w:tblGrid>
      <w:tr w:rsidR="00C21701" w:rsidRPr="00064AC8" w:rsidTr="00A70DD0">
        <w:trPr>
          <w:trHeight w:val="649"/>
        </w:trPr>
        <w:tc>
          <w:tcPr>
            <w:tcW w:w="5978" w:type="dxa"/>
          </w:tcPr>
          <w:p w:rsidR="00C21701" w:rsidRPr="00064AC8" w:rsidRDefault="00F41922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22">
              <w:rPr>
                <w:rFonts w:ascii="Times New Roman" w:hAnsi="Times New Roman"/>
                <w:noProof/>
              </w:rPr>
              <w:pict>
                <v:shape id="_x0000_s1030" type="#_x0000_t32" style="position:absolute;left:0;text-align:left;margin-left:218pt;margin-top:32.7pt;width:0;height:53.5pt;z-index:251658240" o:connectortype="straight">
                  <v:stroke endarrow="block"/>
                </v:shape>
              </w:pict>
            </w:r>
            <w:r w:rsidRPr="00F41922">
              <w:rPr>
                <w:rFonts w:ascii="Times New Roman" w:hAnsi="Times New Roman"/>
                <w:noProof/>
              </w:rPr>
              <w:pict>
                <v:shape id="_x0000_s1031" type="#_x0000_t32" style="position:absolute;left:0;text-align:left;margin-left:25.75pt;margin-top:32.7pt;width:0;height:48.75pt;z-index:251659264" o:connectortype="straight">
                  <v:stroke endarrow="block"/>
                </v:shape>
              </w:pict>
            </w:r>
            <w:r w:rsidR="00C21701" w:rsidRPr="00064AC8">
              <w:rPr>
                <w:rFonts w:ascii="Times New Roman" w:hAnsi="Times New Roman"/>
                <w:sz w:val="28"/>
                <w:szCs w:val="28"/>
              </w:rPr>
              <w:t>Оценка возможности предоставления государственной услуги</w:t>
            </w:r>
          </w:p>
        </w:tc>
      </w:tr>
    </w:tbl>
    <w:p w:rsidR="00C21701" w:rsidRPr="00064AC8" w:rsidRDefault="00C21701" w:rsidP="000B5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01" w:rsidRPr="00064AC8" w:rsidRDefault="00C21701" w:rsidP="000B5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701" w:rsidRPr="00064AC8" w:rsidRDefault="00C21701" w:rsidP="000B5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</w:tblGrid>
      <w:tr w:rsidR="00C21701" w:rsidRPr="00064AC8" w:rsidTr="00A70DD0">
        <w:trPr>
          <w:trHeight w:val="16"/>
        </w:trPr>
        <w:tc>
          <w:tcPr>
            <w:tcW w:w="2868" w:type="dxa"/>
          </w:tcPr>
          <w:p w:rsidR="00C21701" w:rsidRPr="00064AC8" w:rsidRDefault="00F41922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22">
              <w:rPr>
                <w:rFonts w:ascii="Times New Roman" w:hAnsi="Times New Roman"/>
                <w:noProof/>
              </w:rPr>
              <w:pict>
                <v:shape id="_x0000_s1032" type="#_x0000_t32" style="position:absolute;left:0;text-align:left;margin-left:76.1pt;margin-top:79.6pt;width:0;height:17.25pt;z-index:251661312" o:connectortype="straight">
                  <v:stroke endarrow="block"/>
                </v:shape>
              </w:pict>
            </w:r>
            <w:r w:rsidRPr="00F41922">
              <w:rPr>
                <w:rFonts w:ascii="Times New Roman" w:hAnsi="Times New Roman"/>
                <w:noProof/>
              </w:rPr>
              <w:pict>
                <v:shape id="_x0000_s1033" type="#_x0000_t32" style="position:absolute;left:0;text-align:left;margin-left:300.25pt;margin-top:75.25pt;width:0;height:21.6pt;z-index:251660288" o:connectortype="straight">
                  <v:stroke endarrow="block"/>
                </v:shape>
              </w:pict>
            </w:r>
            <w:r w:rsidR="00C21701" w:rsidRPr="00064AC8">
              <w:rPr>
                <w:rFonts w:ascii="Times New Roman" w:hAnsi="Times New Roman"/>
                <w:sz w:val="28"/>
                <w:szCs w:val="28"/>
              </w:rPr>
              <w:t>Подготовка ответа о невозможности предоставления государственной услуги</w:t>
            </w:r>
          </w:p>
        </w:tc>
      </w:tr>
    </w:tbl>
    <w:tbl>
      <w:tblPr>
        <w:tblpPr w:leftFromText="180" w:rightFromText="180" w:vertAnchor="text" w:horzAnchor="page" w:tblpX="6324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</w:tblGrid>
      <w:tr w:rsidR="00C21701" w:rsidRPr="00064AC8" w:rsidTr="002A7379">
        <w:trPr>
          <w:trHeight w:val="1424"/>
        </w:trPr>
        <w:tc>
          <w:tcPr>
            <w:tcW w:w="3517" w:type="dxa"/>
          </w:tcPr>
          <w:p w:rsidR="00C21701" w:rsidRPr="00064AC8" w:rsidRDefault="00C21701" w:rsidP="000B5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мероприятия</w:t>
            </w:r>
          </w:p>
        </w:tc>
      </w:tr>
    </w:tbl>
    <w:p w:rsidR="00C21701" w:rsidRPr="00064AC8" w:rsidRDefault="00C21701" w:rsidP="000B5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C21701" w:rsidRPr="00064AC8" w:rsidTr="009E09E2">
        <w:trPr>
          <w:trHeight w:val="477"/>
        </w:trPr>
        <w:tc>
          <w:tcPr>
            <w:tcW w:w="8505" w:type="dxa"/>
          </w:tcPr>
          <w:p w:rsidR="00C21701" w:rsidRPr="00064AC8" w:rsidRDefault="00C21701" w:rsidP="0066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Предоставление государственной услуги завершено</w:t>
            </w:r>
          </w:p>
        </w:tc>
      </w:tr>
    </w:tbl>
    <w:p w:rsidR="00C21701" w:rsidRPr="00064AC8" w:rsidRDefault="00C21701" w:rsidP="00033CE0">
      <w:pPr>
        <w:spacing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sectPr w:rsidR="00C21701" w:rsidRPr="00064AC8" w:rsidSect="00965862">
      <w:headerReference w:type="default" r:id="rId24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E2" w:rsidRDefault="000D48E2" w:rsidP="00D8321A">
      <w:pPr>
        <w:spacing w:after="0" w:line="240" w:lineRule="auto"/>
      </w:pPr>
      <w:r>
        <w:separator/>
      </w:r>
    </w:p>
  </w:endnote>
  <w:endnote w:type="continuationSeparator" w:id="0">
    <w:p w:rsidR="000D48E2" w:rsidRDefault="000D48E2" w:rsidP="00D8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E2" w:rsidRDefault="000D48E2" w:rsidP="00D8321A">
      <w:pPr>
        <w:spacing w:after="0" w:line="240" w:lineRule="auto"/>
      </w:pPr>
      <w:r>
        <w:separator/>
      </w:r>
    </w:p>
  </w:footnote>
  <w:footnote w:type="continuationSeparator" w:id="0">
    <w:p w:rsidR="000D48E2" w:rsidRDefault="000D48E2" w:rsidP="00D8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B4" w:rsidRDefault="00F41922">
    <w:pPr>
      <w:pStyle w:val="a8"/>
      <w:jc w:val="center"/>
    </w:pPr>
    <w:fldSimple w:instr=" PAGE   \* MERGEFORMAT ">
      <w:r w:rsidR="00852F0F">
        <w:rPr>
          <w:noProof/>
        </w:rPr>
        <w:t>13</w:t>
      </w:r>
    </w:fldSimple>
  </w:p>
  <w:p w:rsidR="005E60B4" w:rsidRDefault="005E60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9E5"/>
    <w:multiLevelType w:val="hybridMultilevel"/>
    <w:tmpl w:val="FF7E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870F6"/>
    <w:multiLevelType w:val="hybridMultilevel"/>
    <w:tmpl w:val="EE14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639D7"/>
    <w:multiLevelType w:val="hybridMultilevel"/>
    <w:tmpl w:val="6832A29A"/>
    <w:lvl w:ilvl="0" w:tplc="B26A06FC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691E82"/>
    <w:multiLevelType w:val="multilevel"/>
    <w:tmpl w:val="CCFE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35A40250"/>
    <w:multiLevelType w:val="hybridMultilevel"/>
    <w:tmpl w:val="015EE0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A020B4">
      <w:start w:val="67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9721B"/>
    <w:multiLevelType w:val="hybridMultilevel"/>
    <w:tmpl w:val="ACF25F84"/>
    <w:lvl w:ilvl="0" w:tplc="DC5420EE">
      <w:start w:val="2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6D2561"/>
    <w:multiLevelType w:val="hybridMultilevel"/>
    <w:tmpl w:val="58FACB84"/>
    <w:lvl w:ilvl="0" w:tplc="60D077D2">
      <w:start w:val="5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5FD0630"/>
    <w:multiLevelType w:val="hybridMultilevel"/>
    <w:tmpl w:val="A23C79CE"/>
    <w:lvl w:ilvl="0" w:tplc="92F684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FAC01A3"/>
    <w:multiLevelType w:val="hybridMultilevel"/>
    <w:tmpl w:val="78222CFA"/>
    <w:lvl w:ilvl="0" w:tplc="D65E7D12">
      <w:start w:val="9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50"/>
    <w:rsid w:val="00002805"/>
    <w:rsid w:val="0001155C"/>
    <w:rsid w:val="000179D6"/>
    <w:rsid w:val="00027447"/>
    <w:rsid w:val="00030D2C"/>
    <w:rsid w:val="00033CE0"/>
    <w:rsid w:val="000345F4"/>
    <w:rsid w:val="00034C23"/>
    <w:rsid w:val="00036626"/>
    <w:rsid w:val="000521F2"/>
    <w:rsid w:val="0005292C"/>
    <w:rsid w:val="0005295D"/>
    <w:rsid w:val="00064AC8"/>
    <w:rsid w:val="000835FB"/>
    <w:rsid w:val="000A55D5"/>
    <w:rsid w:val="000A7853"/>
    <w:rsid w:val="000B301D"/>
    <w:rsid w:val="000B5155"/>
    <w:rsid w:val="000C5BFE"/>
    <w:rsid w:val="000D48E2"/>
    <w:rsid w:val="000E22C5"/>
    <w:rsid w:val="000F7140"/>
    <w:rsid w:val="00106139"/>
    <w:rsid w:val="00112838"/>
    <w:rsid w:val="00132ABD"/>
    <w:rsid w:val="00144A21"/>
    <w:rsid w:val="00150D9A"/>
    <w:rsid w:val="00153154"/>
    <w:rsid w:val="001554EE"/>
    <w:rsid w:val="00155B7A"/>
    <w:rsid w:val="00164549"/>
    <w:rsid w:val="001645D8"/>
    <w:rsid w:val="00175B98"/>
    <w:rsid w:val="0017797B"/>
    <w:rsid w:val="001800F7"/>
    <w:rsid w:val="00193B57"/>
    <w:rsid w:val="00196F09"/>
    <w:rsid w:val="001A195A"/>
    <w:rsid w:val="001B6E56"/>
    <w:rsid w:val="001B7B38"/>
    <w:rsid w:val="001E3CCA"/>
    <w:rsid w:val="00201FB2"/>
    <w:rsid w:val="00214F44"/>
    <w:rsid w:val="00215522"/>
    <w:rsid w:val="002208E5"/>
    <w:rsid w:val="0023218D"/>
    <w:rsid w:val="002335A9"/>
    <w:rsid w:val="00234A73"/>
    <w:rsid w:val="0024354E"/>
    <w:rsid w:val="00253963"/>
    <w:rsid w:val="00264231"/>
    <w:rsid w:val="00280097"/>
    <w:rsid w:val="002959A4"/>
    <w:rsid w:val="00296451"/>
    <w:rsid w:val="002A3449"/>
    <w:rsid w:val="002A7379"/>
    <w:rsid w:val="002B5911"/>
    <w:rsid w:val="002D4D27"/>
    <w:rsid w:val="002D5C2D"/>
    <w:rsid w:val="002F4EDA"/>
    <w:rsid w:val="00300405"/>
    <w:rsid w:val="0030170A"/>
    <w:rsid w:val="003066C0"/>
    <w:rsid w:val="00306B6E"/>
    <w:rsid w:val="0031342E"/>
    <w:rsid w:val="003134B2"/>
    <w:rsid w:val="00314E56"/>
    <w:rsid w:val="0032000B"/>
    <w:rsid w:val="003203F0"/>
    <w:rsid w:val="00335436"/>
    <w:rsid w:val="003354E0"/>
    <w:rsid w:val="00343401"/>
    <w:rsid w:val="003572AB"/>
    <w:rsid w:val="00360770"/>
    <w:rsid w:val="0036121B"/>
    <w:rsid w:val="003726C0"/>
    <w:rsid w:val="00373880"/>
    <w:rsid w:val="00382725"/>
    <w:rsid w:val="00387F94"/>
    <w:rsid w:val="00390500"/>
    <w:rsid w:val="003A61DB"/>
    <w:rsid w:val="003B6F43"/>
    <w:rsid w:val="003C1F90"/>
    <w:rsid w:val="003C6F81"/>
    <w:rsid w:val="003E6919"/>
    <w:rsid w:val="0040308F"/>
    <w:rsid w:val="00411CEA"/>
    <w:rsid w:val="004133ED"/>
    <w:rsid w:val="004234BC"/>
    <w:rsid w:val="00430CBE"/>
    <w:rsid w:val="00440957"/>
    <w:rsid w:val="00440997"/>
    <w:rsid w:val="00441BDE"/>
    <w:rsid w:val="00464330"/>
    <w:rsid w:val="00475F82"/>
    <w:rsid w:val="004853A3"/>
    <w:rsid w:val="00490DEF"/>
    <w:rsid w:val="004928FB"/>
    <w:rsid w:val="00494BAF"/>
    <w:rsid w:val="004B6B9E"/>
    <w:rsid w:val="004C3782"/>
    <w:rsid w:val="004E4D9E"/>
    <w:rsid w:val="004E4F78"/>
    <w:rsid w:val="004E71F6"/>
    <w:rsid w:val="004F1D75"/>
    <w:rsid w:val="00515D2D"/>
    <w:rsid w:val="00530985"/>
    <w:rsid w:val="00537318"/>
    <w:rsid w:val="005437E6"/>
    <w:rsid w:val="0055518C"/>
    <w:rsid w:val="0056092B"/>
    <w:rsid w:val="005615FB"/>
    <w:rsid w:val="00586FBD"/>
    <w:rsid w:val="005910D6"/>
    <w:rsid w:val="005951F1"/>
    <w:rsid w:val="005A3DE2"/>
    <w:rsid w:val="005B2C09"/>
    <w:rsid w:val="005D5F35"/>
    <w:rsid w:val="005D71E3"/>
    <w:rsid w:val="005E39B3"/>
    <w:rsid w:val="005E60B4"/>
    <w:rsid w:val="005F33C7"/>
    <w:rsid w:val="00613B99"/>
    <w:rsid w:val="00617955"/>
    <w:rsid w:val="00621D7D"/>
    <w:rsid w:val="00626A17"/>
    <w:rsid w:val="006340AA"/>
    <w:rsid w:val="0065780C"/>
    <w:rsid w:val="0066556B"/>
    <w:rsid w:val="00676B8B"/>
    <w:rsid w:val="006946D4"/>
    <w:rsid w:val="006A7985"/>
    <w:rsid w:val="006B2863"/>
    <w:rsid w:val="006B2AA5"/>
    <w:rsid w:val="006D24DC"/>
    <w:rsid w:val="006D2A41"/>
    <w:rsid w:val="006D5812"/>
    <w:rsid w:val="006E172D"/>
    <w:rsid w:val="006F2649"/>
    <w:rsid w:val="006F2CD2"/>
    <w:rsid w:val="00700327"/>
    <w:rsid w:val="00706CD4"/>
    <w:rsid w:val="00712D6C"/>
    <w:rsid w:val="007264D0"/>
    <w:rsid w:val="00734B5B"/>
    <w:rsid w:val="0074202E"/>
    <w:rsid w:val="00742155"/>
    <w:rsid w:val="00754C7F"/>
    <w:rsid w:val="00765599"/>
    <w:rsid w:val="007668EE"/>
    <w:rsid w:val="00773C74"/>
    <w:rsid w:val="00777469"/>
    <w:rsid w:val="00786106"/>
    <w:rsid w:val="00790905"/>
    <w:rsid w:val="00794120"/>
    <w:rsid w:val="007A1C41"/>
    <w:rsid w:val="007B22E0"/>
    <w:rsid w:val="007B3EAB"/>
    <w:rsid w:val="007C3EF8"/>
    <w:rsid w:val="007C6967"/>
    <w:rsid w:val="007C69C4"/>
    <w:rsid w:val="007D05CC"/>
    <w:rsid w:val="007D23AD"/>
    <w:rsid w:val="007D41E8"/>
    <w:rsid w:val="007D5D86"/>
    <w:rsid w:val="00831630"/>
    <w:rsid w:val="00852F0F"/>
    <w:rsid w:val="00853052"/>
    <w:rsid w:val="00856B47"/>
    <w:rsid w:val="00887F1E"/>
    <w:rsid w:val="00891B1E"/>
    <w:rsid w:val="00893CE9"/>
    <w:rsid w:val="008A4D1D"/>
    <w:rsid w:val="008A4DD6"/>
    <w:rsid w:val="008A4ED9"/>
    <w:rsid w:val="008A5F15"/>
    <w:rsid w:val="008D5BA1"/>
    <w:rsid w:val="008D7DD9"/>
    <w:rsid w:val="008E7C63"/>
    <w:rsid w:val="008F269F"/>
    <w:rsid w:val="008F4557"/>
    <w:rsid w:val="009024F9"/>
    <w:rsid w:val="00903DF1"/>
    <w:rsid w:val="009055D7"/>
    <w:rsid w:val="00917D67"/>
    <w:rsid w:val="0092304E"/>
    <w:rsid w:val="00925DD5"/>
    <w:rsid w:val="00926C5F"/>
    <w:rsid w:val="009304A3"/>
    <w:rsid w:val="00931903"/>
    <w:rsid w:val="009363A3"/>
    <w:rsid w:val="00942882"/>
    <w:rsid w:val="00951AEF"/>
    <w:rsid w:val="00956550"/>
    <w:rsid w:val="00964BEA"/>
    <w:rsid w:val="00965862"/>
    <w:rsid w:val="00966F41"/>
    <w:rsid w:val="0097716D"/>
    <w:rsid w:val="009848B2"/>
    <w:rsid w:val="00985DBE"/>
    <w:rsid w:val="009A3308"/>
    <w:rsid w:val="009A681E"/>
    <w:rsid w:val="009B212C"/>
    <w:rsid w:val="009D05D4"/>
    <w:rsid w:val="009D6F9E"/>
    <w:rsid w:val="009E09E2"/>
    <w:rsid w:val="009E1F66"/>
    <w:rsid w:val="009F2B86"/>
    <w:rsid w:val="009F3D6B"/>
    <w:rsid w:val="009F6AEC"/>
    <w:rsid w:val="009F7298"/>
    <w:rsid w:val="00A03EC8"/>
    <w:rsid w:val="00A134FE"/>
    <w:rsid w:val="00A1691F"/>
    <w:rsid w:val="00A20184"/>
    <w:rsid w:val="00A2165C"/>
    <w:rsid w:val="00A37B8C"/>
    <w:rsid w:val="00A5156A"/>
    <w:rsid w:val="00A62369"/>
    <w:rsid w:val="00A70DD0"/>
    <w:rsid w:val="00A77131"/>
    <w:rsid w:val="00A91982"/>
    <w:rsid w:val="00A92E64"/>
    <w:rsid w:val="00AA4AD2"/>
    <w:rsid w:val="00AA6085"/>
    <w:rsid w:val="00AB16A9"/>
    <w:rsid w:val="00AB2C60"/>
    <w:rsid w:val="00AB534C"/>
    <w:rsid w:val="00AB6B60"/>
    <w:rsid w:val="00AD1762"/>
    <w:rsid w:val="00AD4A01"/>
    <w:rsid w:val="00AF2794"/>
    <w:rsid w:val="00AF2DD5"/>
    <w:rsid w:val="00AF37AB"/>
    <w:rsid w:val="00B05CA7"/>
    <w:rsid w:val="00B0607D"/>
    <w:rsid w:val="00B37C18"/>
    <w:rsid w:val="00B403B5"/>
    <w:rsid w:val="00B46C86"/>
    <w:rsid w:val="00B50D2C"/>
    <w:rsid w:val="00B53FC0"/>
    <w:rsid w:val="00B54AF5"/>
    <w:rsid w:val="00B65D9B"/>
    <w:rsid w:val="00B73D23"/>
    <w:rsid w:val="00B74044"/>
    <w:rsid w:val="00B7661C"/>
    <w:rsid w:val="00B9527D"/>
    <w:rsid w:val="00B96D48"/>
    <w:rsid w:val="00BA268E"/>
    <w:rsid w:val="00BB195E"/>
    <w:rsid w:val="00BC7E4A"/>
    <w:rsid w:val="00BD39DA"/>
    <w:rsid w:val="00BD3E86"/>
    <w:rsid w:val="00BD65DE"/>
    <w:rsid w:val="00BE1A4E"/>
    <w:rsid w:val="00BE6D57"/>
    <w:rsid w:val="00BF449B"/>
    <w:rsid w:val="00C104EF"/>
    <w:rsid w:val="00C12065"/>
    <w:rsid w:val="00C14D72"/>
    <w:rsid w:val="00C21701"/>
    <w:rsid w:val="00C21BD4"/>
    <w:rsid w:val="00C2593C"/>
    <w:rsid w:val="00C31E7E"/>
    <w:rsid w:val="00C430D9"/>
    <w:rsid w:val="00C5557F"/>
    <w:rsid w:val="00C56CA3"/>
    <w:rsid w:val="00C63143"/>
    <w:rsid w:val="00C67447"/>
    <w:rsid w:val="00C707BF"/>
    <w:rsid w:val="00C7534C"/>
    <w:rsid w:val="00C82B63"/>
    <w:rsid w:val="00C85D7C"/>
    <w:rsid w:val="00C90FE8"/>
    <w:rsid w:val="00C92F82"/>
    <w:rsid w:val="00CC0D57"/>
    <w:rsid w:val="00CD06B8"/>
    <w:rsid w:val="00CD7ECC"/>
    <w:rsid w:val="00CF1B87"/>
    <w:rsid w:val="00D01450"/>
    <w:rsid w:val="00D050E8"/>
    <w:rsid w:val="00D20DA6"/>
    <w:rsid w:val="00D273E8"/>
    <w:rsid w:val="00D56111"/>
    <w:rsid w:val="00D73FEF"/>
    <w:rsid w:val="00D8321A"/>
    <w:rsid w:val="00D849B2"/>
    <w:rsid w:val="00DA26C9"/>
    <w:rsid w:val="00DA454F"/>
    <w:rsid w:val="00DA7B34"/>
    <w:rsid w:val="00DB0B59"/>
    <w:rsid w:val="00DB33BF"/>
    <w:rsid w:val="00DB3D67"/>
    <w:rsid w:val="00DB6148"/>
    <w:rsid w:val="00DB7121"/>
    <w:rsid w:val="00DC5380"/>
    <w:rsid w:val="00DD0849"/>
    <w:rsid w:val="00DD441B"/>
    <w:rsid w:val="00DD6F50"/>
    <w:rsid w:val="00DE75E1"/>
    <w:rsid w:val="00E02D38"/>
    <w:rsid w:val="00E12843"/>
    <w:rsid w:val="00E21010"/>
    <w:rsid w:val="00E30544"/>
    <w:rsid w:val="00E31EC3"/>
    <w:rsid w:val="00E44D72"/>
    <w:rsid w:val="00E510D7"/>
    <w:rsid w:val="00E56C00"/>
    <w:rsid w:val="00E56DA0"/>
    <w:rsid w:val="00E57753"/>
    <w:rsid w:val="00E72E45"/>
    <w:rsid w:val="00E77465"/>
    <w:rsid w:val="00E9380E"/>
    <w:rsid w:val="00EB48E2"/>
    <w:rsid w:val="00EB7D81"/>
    <w:rsid w:val="00EC12A3"/>
    <w:rsid w:val="00EC5F20"/>
    <w:rsid w:val="00ED6D83"/>
    <w:rsid w:val="00EE0A7B"/>
    <w:rsid w:val="00F10671"/>
    <w:rsid w:val="00F11E9F"/>
    <w:rsid w:val="00F172CE"/>
    <w:rsid w:val="00F257A1"/>
    <w:rsid w:val="00F41922"/>
    <w:rsid w:val="00F42754"/>
    <w:rsid w:val="00F47C6E"/>
    <w:rsid w:val="00F51D60"/>
    <w:rsid w:val="00F54D49"/>
    <w:rsid w:val="00F57800"/>
    <w:rsid w:val="00F60253"/>
    <w:rsid w:val="00F6602E"/>
    <w:rsid w:val="00F71B2E"/>
    <w:rsid w:val="00F7261C"/>
    <w:rsid w:val="00F91B91"/>
    <w:rsid w:val="00F952CE"/>
    <w:rsid w:val="00F97860"/>
    <w:rsid w:val="00FB23FE"/>
    <w:rsid w:val="00FB37F1"/>
    <w:rsid w:val="00FB73B9"/>
    <w:rsid w:val="00FD3AB4"/>
    <w:rsid w:val="00FD7A1E"/>
    <w:rsid w:val="00FE4C79"/>
    <w:rsid w:val="00FF38E5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28"/>
        <o:r id="V:Rule12" type="connector" idref="#_x0000_s1032"/>
        <o:r id="V:Rule13" type="connector" idref="#_x0000_s1027"/>
        <o:r id="V:Rule14" type="connector" idref="#_x0000_s1030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63A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63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3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363A3"/>
    <w:rPr>
      <w:rFonts w:ascii="Times New Roman" w:hAnsi="Times New Roman" w:cs="Times New Roman"/>
      <w:color w:val="000000"/>
      <w:spacing w:val="-8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D01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01450"/>
    <w:pPr>
      <w:ind w:left="720"/>
      <w:contextualSpacing/>
    </w:pPr>
  </w:style>
  <w:style w:type="paragraph" w:styleId="a4">
    <w:name w:val="Normal (Web)"/>
    <w:basedOn w:val="a"/>
    <w:uiPriority w:val="99"/>
    <w:rsid w:val="00D014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01450"/>
    <w:rPr>
      <w:rFonts w:cs="Times New Roman"/>
      <w:color w:val="9966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D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4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145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01450"/>
    <w:rPr>
      <w:rFonts w:cs="Times New Roman"/>
    </w:rPr>
  </w:style>
  <w:style w:type="paragraph" w:styleId="ac">
    <w:name w:val="footnote text"/>
    <w:basedOn w:val="a"/>
    <w:link w:val="ad"/>
    <w:uiPriority w:val="99"/>
    <w:rsid w:val="00FB73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FB73B9"/>
    <w:rPr>
      <w:rFonts w:ascii="Times New Roman" w:hAnsi="Times New Roman" w:cs="Times New Roman"/>
      <w:sz w:val="20"/>
      <w:szCs w:val="20"/>
    </w:rPr>
  </w:style>
  <w:style w:type="paragraph" w:customStyle="1" w:styleId="rvps144">
    <w:name w:val="rvps144"/>
    <w:basedOn w:val="a"/>
    <w:uiPriority w:val="99"/>
    <w:rsid w:val="007D5D86"/>
    <w:pPr>
      <w:spacing w:after="0" w:line="240" w:lineRule="auto"/>
      <w:ind w:firstLine="306"/>
      <w:jc w:val="both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9363A3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363A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9363A3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99"/>
    <w:qFormat/>
    <w:rsid w:val="00F57800"/>
    <w:rPr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6F2C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CD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2C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CD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2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rchives.midural.ru/" TargetMode="External"/><Relationship Id="rId13" Type="http://schemas.openxmlformats.org/officeDocument/2006/relationships/hyperlink" Target="http://uralarchives.ru/%D0%BF%D0%B0%D1%80%D1%82%D0%B0%D1%80%D1%85%D0%B8%D0%B2.%D1%80%D1%84" TargetMode="External"/><Relationship Id="rId18" Type="http://schemas.openxmlformats.org/officeDocument/2006/relationships/hyperlink" Target="mailto:gosarhiv-irbit@b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rufarhiv.ru/" TargetMode="External"/><Relationship Id="rId7" Type="http://schemas.openxmlformats.org/officeDocument/2006/relationships/hyperlink" Target="mailto:uprarc@uralarchives.ru" TargetMode="External"/><Relationship Id="rId12" Type="http://schemas.openxmlformats.org/officeDocument/2006/relationships/hyperlink" Target="http://cdooso.ru" TargetMode="External"/><Relationship Id="rId17" Type="http://schemas.openxmlformats.org/officeDocument/2006/relationships/hyperlink" Target="http://gadlss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sarhivl@yandex.ru" TargetMode="External"/><Relationship Id="rId20" Type="http://schemas.openxmlformats.org/officeDocument/2006/relationships/hyperlink" Target="mailto:gosarhi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oso@epn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aaoso.ru/" TargetMode="External"/><Relationship Id="rId23" Type="http://schemas.openxmlformats.org/officeDocument/2006/relationships/hyperlink" Target="http://gantsdso.ru" TargetMode="External"/><Relationship Id="rId10" Type="http://schemas.openxmlformats.org/officeDocument/2006/relationships/hyperlink" Target="http://gaso-ural.ru/" TargetMode="External"/><Relationship Id="rId19" Type="http://schemas.openxmlformats.org/officeDocument/2006/relationships/hyperlink" Target="http://&#1075;&#1086;&#1089;&#1072;&#1088;&#1093;&#1080;&#1074;-&#1080;&#1088;&#1073;&#1080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O@usp.ru" TargetMode="External"/><Relationship Id="rId14" Type="http://schemas.openxmlformats.org/officeDocument/2006/relationships/hyperlink" Target="mailto:ar&#1089;hiv@epn.ru" TargetMode="External"/><Relationship Id="rId22" Type="http://schemas.openxmlformats.org/officeDocument/2006/relationships/hyperlink" Target="mailto:gusogantsd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5127</Words>
  <Characters>40245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</Company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 н</dc:creator>
  <cp:keywords/>
  <dc:description/>
  <cp:lastModifiedBy>Клементьева Ю Д</cp:lastModifiedBy>
  <cp:revision>7</cp:revision>
  <cp:lastPrinted>2013-12-25T06:29:00Z</cp:lastPrinted>
  <dcterms:created xsi:type="dcterms:W3CDTF">2014-02-11T07:32:00Z</dcterms:created>
  <dcterms:modified xsi:type="dcterms:W3CDTF">2014-02-25T07:45:00Z</dcterms:modified>
</cp:coreProperties>
</file>